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1174F" w14:textId="77777777" w:rsidR="00674B98" w:rsidRPr="00674B98" w:rsidRDefault="00674B98" w:rsidP="00674B98">
      <w:r w:rsidRPr="00674B98">
        <w:rPr>
          <w:b/>
          <w:bCs/>
        </w:rPr>
        <w:t>Let the Whole Word Speak: The Power of Inductive Bible Study</w:t>
      </w:r>
    </w:p>
    <w:p w14:paraId="36D7F74F" w14:textId="77777777" w:rsidR="00674B98" w:rsidRPr="00674B98" w:rsidRDefault="00674B98" w:rsidP="00674B98">
      <w:r w:rsidRPr="00674B98">
        <w:rPr>
          <w:b/>
          <w:bCs/>
        </w:rPr>
        <w:t>The Sum of God’s Word Is Truth</w:t>
      </w:r>
      <w:r w:rsidRPr="00674B98">
        <w:br/>
        <w:t xml:space="preserve">The Bible says, "The sum of your word is truth" (Psalm 119:160). Truth is not found in a single verse but in the harmony of all that God has revealed. The world often pulls a verse out of context and builds entire doctrines upon it. But a faithful student of Scripture must study all God has said on any topic before forming conclusions. That method is called </w:t>
      </w:r>
      <w:r w:rsidRPr="00674B98">
        <w:rPr>
          <w:i/>
          <w:iCs/>
        </w:rPr>
        <w:t>inductive reasoning</w:t>
      </w:r>
      <w:r w:rsidRPr="00674B98">
        <w:t xml:space="preserve"> — gathering all available information, then interpreting rightly. Jesus Himself used this approach. On the road to Emmaus, He explained to the disciples all that the Scriptures said about Him, beginning with Moses and the prophets (Luke 24:27). That example must guide us today.</w:t>
      </w:r>
    </w:p>
    <w:p w14:paraId="163761BA" w14:textId="77777777" w:rsidR="00674B98" w:rsidRPr="00674B98" w:rsidRDefault="00674B98" w:rsidP="00674B98">
      <w:r w:rsidRPr="00674B98">
        <w:rPr>
          <w:b/>
          <w:bCs/>
        </w:rPr>
        <w:t>Elders, Bishops, and Shepherds: One Group, Different Terms</w:t>
      </w:r>
      <w:r w:rsidRPr="00674B98">
        <w:br/>
        <w:t xml:space="preserve">Acts 20 offers a helpful study in context. In verse 17, Paul calls for the elders of the church at Ephesus. But in verse 28, he calls them </w:t>
      </w:r>
      <w:r w:rsidRPr="00674B98">
        <w:rPr>
          <w:i/>
          <w:iCs/>
        </w:rPr>
        <w:t>overseers</w:t>
      </w:r>
      <w:r w:rsidRPr="00674B98">
        <w:t xml:space="preserve"> and tells them to </w:t>
      </w:r>
      <w:r w:rsidRPr="00674B98">
        <w:rPr>
          <w:i/>
          <w:iCs/>
        </w:rPr>
        <w:t>shepherd</w:t>
      </w:r>
      <w:r w:rsidRPr="00674B98">
        <w:t xml:space="preserve"> the church. These are not three different offices but three different descriptions of the same group of men. Other passages confirm this: 1 Peter 5, Titus 1, and 1 Timothy 3 all use overlapping terms. A careful word study reveals that elder, bishop, overseer, and shepherd are different functions or titles of the same role. This prevents false distinctions often made in religious traditions today.</w:t>
      </w:r>
    </w:p>
    <w:p w14:paraId="65ACCFBF" w14:textId="77777777" w:rsidR="00674B98" w:rsidRPr="00674B98" w:rsidRDefault="00674B98" w:rsidP="00674B98">
      <w:r w:rsidRPr="00674B98">
        <w:rPr>
          <w:b/>
          <w:bCs/>
        </w:rPr>
        <w:t>Romans 7: A Case Study in Context</w:t>
      </w:r>
      <w:r w:rsidRPr="00674B98">
        <w:br/>
        <w:t xml:space="preserve">Romans 7 is another example of why we must read thoroughly. Some claim this chapter proves Christians are no longer under any law whatsoever. But reading the full context refutes that. Paul speaks of the law as binding like a marriage (vv. 1–3), and says we are now dead to the law to be married to Christ (v. 4). What law? Verse 7 answers: “I would not have known sin except through the Law. For I would not have known covetousness unless the Law had said, 'You shall not covet.'” That’s one of the Ten Commandments. Paul is speaking about the Law of Moses, not law in general. </w:t>
      </w:r>
      <w:proofErr w:type="gramStart"/>
      <w:r w:rsidRPr="00674B98">
        <w:t>A partial</w:t>
      </w:r>
      <w:proofErr w:type="gramEnd"/>
      <w:r w:rsidRPr="00674B98">
        <w:t xml:space="preserve"> reading leads to </w:t>
      </w:r>
      <w:proofErr w:type="gramStart"/>
      <w:r w:rsidRPr="00674B98">
        <w:t>error</w:t>
      </w:r>
      <w:proofErr w:type="gramEnd"/>
      <w:r w:rsidRPr="00674B98">
        <w:t>. Full context restores clarity.</w:t>
      </w:r>
    </w:p>
    <w:p w14:paraId="31AAAE8D" w14:textId="77777777" w:rsidR="00674B98" w:rsidRPr="00674B98" w:rsidRDefault="00674B98" w:rsidP="00674B98">
      <w:r w:rsidRPr="00674B98">
        <w:rPr>
          <w:b/>
          <w:bCs/>
        </w:rPr>
        <w:t xml:space="preserve">Baptism: How and </w:t>
      </w:r>
      <w:proofErr w:type="gramStart"/>
      <w:r w:rsidRPr="00674B98">
        <w:rPr>
          <w:b/>
          <w:bCs/>
        </w:rPr>
        <w:t>Why</w:t>
      </w:r>
      <w:proofErr w:type="gramEnd"/>
      <w:r w:rsidRPr="00674B98">
        <w:rPr>
          <w:b/>
          <w:bCs/>
        </w:rPr>
        <w:t>?</w:t>
      </w:r>
      <w:r w:rsidRPr="00674B98">
        <w:br/>
        <w:t xml:space="preserve">Acts 8 describes the Ethiopian eunuch’s conversion. After hearing the gospel, he said, “See, here is water. What hinders me from being baptized?” (v. 36). They both went down into the </w:t>
      </w:r>
      <w:proofErr w:type="gramStart"/>
      <w:r w:rsidRPr="00674B98">
        <w:t>water, and</w:t>
      </w:r>
      <w:proofErr w:type="gramEnd"/>
      <w:r w:rsidRPr="00674B98">
        <w:t xml:space="preserve"> came up out of the water. That alone shows baptism involves immersion. Romans 6:4 says we are buried with Christ in baptism. Colossians 2:12 </w:t>
      </w:r>
      <w:proofErr w:type="gramStart"/>
      <w:r w:rsidRPr="00674B98">
        <w:t>agrees:</w:t>
      </w:r>
      <w:proofErr w:type="gramEnd"/>
      <w:r w:rsidRPr="00674B98">
        <w:t xml:space="preserve"> we are “buried with Him in baptism.” Sprinkling and pouring do not match the biblical description of burial. Only immersion does.</w:t>
      </w:r>
    </w:p>
    <w:p w14:paraId="7BF71ABB" w14:textId="77777777" w:rsidR="00674B98" w:rsidRPr="00674B98" w:rsidRDefault="00674B98" w:rsidP="00674B98">
      <w:r w:rsidRPr="00674B98">
        <w:t xml:space="preserve">As for </w:t>
      </w:r>
      <w:r w:rsidRPr="00674B98">
        <w:rPr>
          <w:i/>
          <w:iCs/>
        </w:rPr>
        <w:t>why</w:t>
      </w:r>
      <w:r w:rsidRPr="00674B98">
        <w:t xml:space="preserve"> we are baptized, Scripture is equally clear. Mark 16:16 says, “He who believes and is baptized will be saved.” Saved from what? Acts 2:38 says baptism is “for the forgiveness of sins.” Acts 22:16 says, “Arise and be baptized, and wash away your sins, calling on the name of the Lord.” 1 Peter 3:21 adds, “Baptism now saves us—not the removal of dirt from the flesh, but the appeal to God for a good conscience.” When we let the whole Bible speak, baptism is revealed as the moment of salvation, not something done after one is saved.</w:t>
      </w:r>
    </w:p>
    <w:p w14:paraId="51C96B06" w14:textId="77777777" w:rsidR="00674B98" w:rsidRPr="00674B98" w:rsidRDefault="00674B98" w:rsidP="00674B98">
      <w:r w:rsidRPr="00674B98">
        <w:rPr>
          <w:b/>
          <w:bCs/>
        </w:rPr>
        <w:t>What Is the Church?</w:t>
      </w:r>
      <w:r w:rsidRPr="00674B98">
        <w:br/>
        <w:t xml:space="preserve">The church is described in many ways in Scripture. Colossians 1:18 says Christ is the head of the body, the church. 1 Timothy 3:15 calls it the house (or family) of God, the church of the living God, the pillar and ground of the truth. Acts 2 shows that those who repented and were baptized were added to the church (v. 41, 47). Colossians 1:13 says those saved have been conveyed into the kingdom of God’s Son. The church is also called the kingdom (Matthew 16:18–19). These are not separate groups but different descriptions of the same people—the saved. The church is not a denomination or a part of something larger. It </w:t>
      </w:r>
      <w:r w:rsidRPr="00674B98">
        <w:rPr>
          <w:i/>
          <w:iCs/>
        </w:rPr>
        <w:t>is</w:t>
      </w:r>
      <w:r w:rsidRPr="00674B98">
        <w:t xml:space="preserve"> the body of Christ, composed of those saved by obedience to the gospel.</w:t>
      </w:r>
    </w:p>
    <w:p w14:paraId="371B9F05" w14:textId="77777777" w:rsidR="00674B98" w:rsidRPr="00674B98" w:rsidRDefault="00674B98" w:rsidP="00674B98">
      <w:r w:rsidRPr="00674B98">
        <w:rPr>
          <w:b/>
          <w:bCs/>
        </w:rPr>
        <w:t>Conclusion: Let the Bible Interpret Itself</w:t>
      </w:r>
      <w:r w:rsidRPr="00674B98">
        <w:br/>
        <w:t xml:space="preserve">The Bible makes sense when we let it speak for itself. Pulling verses out of context leads to confusion. But studying all God has said on a subject brings unity, truth, and clarity. God never contradicts Himself. The sum of His word is truth. Let us </w:t>
      </w:r>
      <w:proofErr w:type="gramStart"/>
      <w:r w:rsidRPr="00674B98">
        <w:t>search</w:t>
      </w:r>
      <w:proofErr w:type="gramEnd"/>
      <w:r w:rsidRPr="00674B98">
        <w:t xml:space="preserve"> it, study it, and obey it.</w:t>
      </w:r>
    </w:p>
    <w:p w14:paraId="39B0547D" w14:textId="77777777" w:rsidR="00674B98" w:rsidRPr="00674B98" w:rsidRDefault="00674B98" w:rsidP="00674B98">
      <w:r w:rsidRPr="00674B98">
        <w:pict w14:anchorId="5F693659">
          <v:rect id="_x0000_i1037" style="width:0;height:1.5pt" o:hralign="center" o:hrstd="t" o:hr="t" fillcolor="#a0a0a0" stroked="f"/>
        </w:pict>
      </w:r>
    </w:p>
    <w:p w14:paraId="3CA618CD" w14:textId="77777777" w:rsidR="00674B98" w:rsidRPr="00674B98" w:rsidRDefault="00674B98" w:rsidP="00674B98">
      <w:r w:rsidRPr="00674B98">
        <w:rPr>
          <w:b/>
          <w:bCs/>
        </w:rPr>
        <w:t>Sermon Outline: The Sum of God’s Word Is Truth</w:t>
      </w:r>
    </w:p>
    <w:p w14:paraId="4B123EB3" w14:textId="77777777" w:rsidR="00674B98" w:rsidRPr="00674B98" w:rsidRDefault="00674B98" w:rsidP="00674B98">
      <w:pPr>
        <w:numPr>
          <w:ilvl w:val="0"/>
          <w:numId w:val="1"/>
        </w:numPr>
      </w:pPr>
      <w:r w:rsidRPr="00674B98">
        <w:t>Introduction: Psalm 119:160 and Luke 24:27</w:t>
      </w:r>
    </w:p>
    <w:p w14:paraId="15FC24C8" w14:textId="77777777" w:rsidR="00674B98" w:rsidRPr="00674B98" w:rsidRDefault="00674B98" w:rsidP="00674B98">
      <w:pPr>
        <w:numPr>
          <w:ilvl w:val="0"/>
          <w:numId w:val="1"/>
        </w:numPr>
      </w:pPr>
      <w:r w:rsidRPr="00674B98">
        <w:t>Elders, Bishops, and Shepherds (Acts 20:17, 28; 1 Peter 5)</w:t>
      </w:r>
    </w:p>
    <w:p w14:paraId="051BD8A3" w14:textId="77777777" w:rsidR="00674B98" w:rsidRPr="00674B98" w:rsidRDefault="00674B98" w:rsidP="00674B98">
      <w:pPr>
        <w:numPr>
          <w:ilvl w:val="0"/>
          <w:numId w:val="1"/>
        </w:numPr>
      </w:pPr>
      <w:r w:rsidRPr="00674B98">
        <w:t>Romans 7: Context Determines Meaning</w:t>
      </w:r>
    </w:p>
    <w:p w14:paraId="18529FBD" w14:textId="77777777" w:rsidR="00674B98" w:rsidRPr="00674B98" w:rsidRDefault="00674B98" w:rsidP="00674B98">
      <w:pPr>
        <w:numPr>
          <w:ilvl w:val="0"/>
          <w:numId w:val="1"/>
        </w:numPr>
      </w:pPr>
      <w:r w:rsidRPr="00674B98">
        <w:t>Baptism: Mode (Acts 8; Romans 6; Colossians 2)</w:t>
      </w:r>
    </w:p>
    <w:p w14:paraId="34C6C3D1" w14:textId="77777777" w:rsidR="00674B98" w:rsidRPr="00674B98" w:rsidRDefault="00674B98" w:rsidP="00674B98">
      <w:pPr>
        <w:numPr>
          <w:ilvl w:val="0"/>
          <w:numId w:val="1"/>
        </w:numPr>
      </w:pPr>
      <w:r w:rsidRPr="00674B98">
        <w:t>Baptism: Purpose (Mark 16:16; Acts 2:38; Acts 22:16; 1 Peter 3:21)</w:t>
      </w:r>
    </w:p>
    <w:p w14:paraId="4852FE92" w14:textId="77777777" w:rsidR="00674B98" w:rsidRPr="00674B98" w:rsidRDefault="00674B98" w:rsidP="00674B98">
      <w:pPr>
        <w:numPr>
          <w:ilvl w:val="0"/>
          <w:numId w:val="1"/>
        </w:numPr>
      </w:pPr>
      <w:r w:rsidRPr="00674B98">
        <w:t>The Nature of the Church (Colossians 1:18; 1 Timothy 3:15; Acts 2; Colossians 1:13)</w:t>
      </w:r>
    </w:p>
    <w:p w14:paraId="32FCF21E" w14:textId="77777777" w:rsidR="00674B98" w:rsidRPr="00674B98" w:rsidRDefault="00674B98" w:rsidP="00674B98">
      <w:pPr>
        <w:numPr>
          <w:ilvl w:val="0"/>
          <w:numId w:val="1"/>
        </w:numPr>
      </w:pPr>
      <w:r w:rsidRPr="00674B98">
        <w:t>Conclusion: Let the Bible explain the Bible</w:t>
      </w:r>
    </w:p>
    <w:p w14:paraId="2CE142E4" w14:textId="77777777" w:rsidR="00674B98" w:rsidRPr="00674B98" w:rsidRDefault="00674B98" w:rsidP="00674B98">
      <w:r w:rsidRPr="00674B98">
        <w:pict w14:anchorId="6256E58C">
          <v:rect id="_x0000_i1038" style="width:0;height:1.5pt" o:hralign="center" o:hrstd="t" o:hr="t" fillcolor="#a0a0a0" stroked="f"/>
        </w:pict>
      </w:r>
    </w:p>
    <w:p w14:paraId="58CFDE12" w14:textId="77777777" w:rsidR="00674B98" w:rsidRPr="00674B98" w:rsidRDefault="00674B98" w:rsidP="00674B98">
      <w:r w:rsidRPr="00674B98">
        <w:rPr>
          <w:b/>
          <w:bCs/>
        </w:rPr>
        <w:t>Call to Action</w:t>
      </w:r>
      <w:r w:rsidRPr="00674B98">
        <w:br/>
        <w:t xml:space="preserve">Have you allowed God to speak fully </w:t>
      </w:r>
      <w:proofErr w:type="gramStart"/>
      <w:r w:rsidRPr="00674B98">
        <w:t>on the subjects of salvation</w:t>
      </w:r>
      <w:proofErr w:type="gramEnd"/>
      <w:r w:rsidRPr="00674B98">
        <w:t xml:space="preserve"> and the church? Have you read </w:t>
      </w:r>
      <w:r w:rsidRPr="00674B98">
        <w:rPr>
          <w:i/>
          <w:iCs/>
        </w:rPr>
        <w:t>all</w:t>
      </w:r>
      <w:r w:rsidRPr="00674B98">
        <w:t xml:space="preserve"> that He says? The truth is not in one verse but in the whole message. God has made His will clear. Seek the truth. Follow it fully. Be baptized. Be added to His church. Obey while there is still time.</w:t>
      </w:r>
    </w:p>
    <w:p w14:paraId="5730F5C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F28BE"/>
    <w:multiLevelType w:val="multilevel"/>
    <w:tmpl w:val="77B25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7447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B98"/>
    <w:rsid w:val="000D6DB3"/>
    <w:rsid w:val="000F0CF1"/>
    <w:rsid w:val="00287115"/>
    <w:rsid w:val="00367680"/>
    <w:rsid w:val="00496BCB"/>
    <w:rsid w:val="00674B9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728E89"/>
  <w15:chartTrackingRefBased/>
  <w15:docId w15:val="{B0BB7E20-2FE1-412A-87A3-EACAC45A4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4B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4B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4B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4B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4B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4B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4B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4B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4B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B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4B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4B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B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B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B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B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B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B98"/>
    <w:rPr>
      <w:rFonts w:eastAsiaTheme="majorEastAsia" w:cstheme="majorBidi"/>
      <w:color w:val="272727" w:themeColor="text1" w:themeTint="D8"/>
    </w:rPr>
  </w:style>
  <w:style w:type="paragraph" w:styleId="Title">
    <w:name w:val="Title"/>
    <w:basedOn w:val="Normal"/>
    <w:next w:val="Normal"/>
    <w:link w:val="TitleChar"/>
    <w:uiPriority w:val="10"/>
    <w:qFormat/>
    <w:rsid w:val="00674B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B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B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4B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B98"/>
    <w:pPr>
      <w:spacing w:before="160"/>
      <w:jc w:val="center"/>
    </w:pPr>
    <w:rPr>
      <w:i/>
      <w:iCs/>
      <w:color w:val="404040" w:themeColor="text1" w:themeTint="BF"/>
    </w:rPr>
  </w:style>
  <w:style w:type="character" w:customStyle="1" w:styleId="QuoteChar">
    <w:name w:val="Quote Char"/>
    <w:basedOn w:val="DefaultParagraphFont"/>
    <w:link w:val="Quote"/>
    <w:uiPriority w:val="29"/>
    <w:rsid w:val="00674B98"/>
    <w:rPr>
      <w:i/>
      <w:iCs/>
      <w:color w:val="404040" w:themeColor="text1" w:themeTint="BF"/>
    </w:rPr>
  </w:style>
  <w:style w:type="paragraph" w:styleId="ListParagraph">
    <w:name w:val="List Paragraph"/>
    <w:basedOn w:val="Normal"/>
    <w:uiPriority w:val="34"/>
    <w:qFormat/>
    <w:rsid w:val="00674B98"/>
    <w:pPr>
      <w:ind w:left="720"/>
      <w:contextualSpacing/>
    </w:pPr>
  </w:style>
  <w:style w:type="character" w:styleId="IntenseEmphasis">
    <w:name w:val="Intense Emphasis"/>
    <w:basedOn w:val="DefaultParagraphFont"/>
    <w:uiPriority w:val="21"/>
    <w:qFormat/>
    <w:rsid w:val="00674B98"/>
    <w:rPr>
      <w:i/>
      <w:iCs/>
      <w:color w:val="0F4761" w:themeColor="accent1" w:themeShade="BF"/>
    </w:rPr>
  </w:style>
  <w:style w:type="paragraph" w:styleId="IntenseQuote">
    <w:name w:val="Intense Quote"/>
    <w:basedOn w:val="Normal"/>
    <w:next w:val="Normal"/>
    <w:link w:val="IntenseQuoteChar"/>
    <w:uiPriority w:val="30"/>
    <w:qFormat/>
    <w:rsid w:val="00674B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4B98"/>
    <w:rPr>
      <w:i/>
      <w:iCs/>
      <w:color w:val="0F4761" w:themeColor="accent1" w:themeShade="BF"/>
    </w:rPr>
  </w:style>
  <w:style w:type="character" w:styleId="IntenseReference">
    <w:name w:val="Intense Reference"/>
    <w:basedOn w:val="DefaultParagraphFont"/>
    <w:uiPriority w:val="32"/>
    <w:qFormat/>
    <w:rsid w:val="00674B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330586">
      <w:bodyDiv w:val="1"/>
      <w:marLeft w:val="0"/>
      <w:marRight w:val="0"/>
      <w:marTop w:val="0"/>
      <w:marBottom w:val="0"/>
      <w:divBdr>
        <w:top w:val="none" w:sz="0" w:space="0" w:color="auto"/>
        <w:left w:val="none" w:sz="0" w:space="0" w:color="auto"/>
        <w:bottom w:val="none" w:sz="0" w:space="0" w:color="auto"/>
        <w:right w:val="none" w:sz="0" w:space="0" w:color="auto"/>
      </w:divBdr>
      <w:divsChild>
        <w:div w:id="1353453336">
          <w:marLeft w:val="0"/>
          <w:marRight w:val="0"/>
          <w:marTop w:val="0"/>
          <w:marBottom w:val="0"/>
          <w:divBdr>
            <w:top w:val="none" w:sz="0" w:space="0" w:color="auto"/>
            <w:left w:val="none" w:sz="0" w:space="0" w:color="auto"/>
            <w:bottom w:val="none" w:sz="0" w:space="0" w:color="auto"/>
            <w:right w:val="none" w:sz="0" w:space="0" w:color="auto"/>
          </w:divBdr>
        </w:div>
        <w:div w:id="920986420">
          <w:marLeft w:val="0"/>
          <w:marRight w:val="0"/>
          <w:marTop w:val="0"/>
          <w:marBottom w:val="0"/>
          <w:divBdr>
            <w:top w:val="none" w:sz="0" w:space="0" w:color="auto"/>
            <w:left w:val="none" w:sz="0" w:space="0" w:color="auto"/>
            <w:bottom w:val="none" w:sz="0" w:space="0" w:color="auto"/>
            <w:right w:val="none" w:sz="0" w:space="0" w:color="auto"/>
          </w:divBdr>
        </w:div>
      </w:divsChild>
    </w:div>
    <w:div w:id="1129788291">
      <w:bodyDiv w:val="1"/>
      <w:marLeft w:val="0"/>
      <w:marRight w:val="0"/>
      <w:marTop w:val="0"/>
      <w:marBottom w:val="0"/>
      <w:divBdr>
        <w:top w:val="none" w:sz="0" w:space="0" w:color="auto"/>
        <w:left w:val="none" w:sz="0" w:space="0" w:color="auto"/>
        <w:bottom w:val="none" w:sz="0" w:space="0" w:color="auto"/>
        <w:right w:val="none" w:sz="0" w:space="0" w:color="auto"/>
      </w:divBdr>
      <w:divsChild>
        <w:div w:id="459762739">
          <w:marLeft w:val="0"/>
          <w:marRight w:val="0"/>
          <w:marTop w:val="0"/>
          <w:marBottom w:val="0"/>
          <w:divBdr>
            <w:top w:val="none" w:sz="0" w:space="0" w:color="auto"/>
            <w:left w:val="none" w:sz="0" w:space="0" w:color="auto"/>
            <w:bottom w:val="none" w:sz="0" w:space="0" w:color="auto"/>
            <w:right w:val="none" w:sz="0" w:space="0" w:color="auto"/>
          </w:divBdr>
        </w:div>
        <w:div w:id="711148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809</Words>
  <Characters>4090</Characters>
  <Application>Microsoft Office Word</Application>
  <DocSecurity>0</DocSecurity>
  <Lines>78</Lines>
  <Paragraphs>45</Paragraphs>
  <ScaleCrop>false</ScaleCrop>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2025-06-21T14:54:00Z</dcterms:created>
  <dcterms:modified xsi:type="dcterms:W3CDTF">2025-06-21T14:55:00Z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c01c7fdb-1487-45f6-9b50-90324a2a6054</vt:lpwstr>
  </property>
</Properties>
</file>