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7D677" w14:textId="52CEC398" w:rsidR="00BF6E69" w:rsidRPr="00BF6E69" w:rsidRDefault="00BF6E69" w:rsidP="00BF6E69">
      <w:r w:rsidRPr="00BF6E69">
        <w:rPr>
          <w:b/>
          <w:bCs/>
        </w:rPr>
        <w:t>The History of the Church of Christ – Lesson 7</w:t>
      </w:r>
      <w:r w:rsidRPr="00BF6E69">
        <w:br/>
      </w:r>
    </w:p>
    <w:p w14:paraId="503B552B" w14:textId="77777777" w:rsidR="00BF6E69" w:rsidRPr="00BF6E69" w:rsidRDefault="00BF6E69" w:rsidP="00BF6E69">
      <w:r w:rsidRPr="00BF6E69">
        <w:rPr>
          <w:b/>
          <w:bCs/>
        </w:rPr>
        <w:t>The Spread of Restoration Principles in America</w:t>
      </w:r>
    </w:p>
    <w:p w14:paraId="0F3F2678" w14:textId="77777777" w:rsidR="00BF6E69" w:rsidRPr="00BF6E69" w:rsidRDefault="00BF6E69" w:rsidP="00BF6E69">
      <w:r w:rsidRPr="00BF6E69">
        <w:t xml:space="preserve">In our ongoing study of church history, we have traced the story from the Old Testament prophecies of Isaiah, Joel, and others, to the New Testament fulfillment of those promises in the establishment of the church in Acts 2. We have seen its early growth </w:t>
      </w:r>
      <w:proofErr w:type="gramStart"/>
      <w:r w:rsidRPr="00BF6E69">
        <w:t>and also</w:t>
      </w:r>
      <w:proofErr w:type="gramEnd"/>
      <w:r w:rsidRPr="00BF6E69">
        <w:t xml:space="preserve"> the apostolic warnings of departures from the faith, such as Paul’s prophecy in Acts 20 that even elders would arise teaching error. We have followed the development of unscriptural religious organizations through the centuries—first the Roman Catholic Church, then the Protestant Reformation—and noted how both diverged from New Testament teaching.</w:t>
      </w:r>
    </w:p>
    <w:p w14:paraId="04B386E4" w14:textId="77777777" w:rsidR="00BF6E69" w:rsidRPr="00BF6E69" w:rsidRDefault="00BF6E69" w:rsidP="00BF6E69">
      <w:r w:rsidRPr="00BF6E69">
        <w:t>In recent lessons we have examined the 18th and 19th century reformers in Scotland such as John Glas, Robert Sandeman, and the Haldane brothers. They recognized that mere reform of existing denominations was insufficient; what was needed was a complete restoration of the New Testament pattern. While they did not always go far enough, their work planted seeds. The same spirit was evident in America among people who, without knowledge of one another, reached similar conclusions simply by studying the Bible alone.</w:t>
      </w:r>
    </w:p>
    <w:p w14:paraId="764A7C44" w14:textId="77777777" w:rsidR="00BF6E69" w:rsidRPr="00BF6E69" w:rsidRDefault="00BF6E69" w:rsidP="00BF6E69">
      <w:r w:rsidRPr="00BF6E69">
        <w:rPr>
          <w:b/>
          <w:bCs/>
        </w:rPr>
        <w:t>John Lien and Early Alabama Churches</w:t>
      </w:r>
    </w:p>
    <w:p w14:paraId="228E39B0" w14:textId="77777777" w:rsidR="00BF6E69" w:rsidRPr="00BF6E69" w:rsidRDefault="00BF6E69" w:rsidP="00BF6E69">
      <w:r w:rsidRPr="00BF6E69">
        <w:t>One such figure was John Lien of Bardstown, Kentucky. In the late 1700s, while Native Americans still inhabited the area, Lien studied his Bible diligently. He refused to preach Baptist doctrine, choosing instead to teach only what Scripture said. This stand brought him into conflict with local Baptists. Hearing about Barton W. Stone’s preaching, he traveled 80 miles to meet him, resulting in Lien’s baptism.</w:t>
      </w:r>
    </w:p>
    <w:p w14:paraId="4547C784" w14:textId="77777777" w:rsidR="00BF6E69" w:rsidRPr="00BF6E69" w:rsidRDefault="00BF6E69" w:rsidP="00BF6E69">
      <w:r w:rsidRPr="00BF6E69">
        <w:t xml:space="preserve">In 1810, Lien moved with his two married daughters and their husbands to north Alabama. He began preaching in Huntsville, and in 1814 organized the church </w:t>
      </w:r>
      <w:proofErr w:type="gramStart"/>
      <w:r w:rsidRPr="00BF6E69">
        <w:t>there—</w:t>
      </w:r>
      <w:proofErr w:type="gramEnd"/>
      <w:r w:rsidRPr="00BF6E69">
        <w:t>the earliest known congregation in the area. One daughter helped establish the Stoney Point Church of Christ in Florence in 1824, a congregation that has met continuously ever since. The other daughter helped start a congregation in Waterloo in 1826.</w:t>
      </w:r>
    </w:p>
    <w:p w14:paraId="6DBDDDBB" w14:textId="77777777" w:rsidR="00BF6E69" w:rsidRPr="00BF6E69" w:rsidRDefault="00BF6E69" w:rsidP="00BF6E69">
      <w:r w:rsidRPr="00BF6E69">
        <w:rPr>
          <w:b/>
          <w:bCs/>
        </w:rPr>
        <w:t>From Alabama to Texas</w:t>
      </w:r>
    </w:p>
    <w:p w14:paraId="27F0336A" w14:textId="77777777" w:rsidR="00BF6E69" w:rsidRPr="00BF6E69" w:rsidRDefault="00BF6E69" w:rsidP="00BF6E69">
      <w:r w:rsidRPr="00BF6E69">
        <w:t>The Waterloo congregation mysteriously disappeared in 1835, its fate unknown until a letter surfaced in the library of Texas Christian University. Dr. Mansell Matthews, a member of the church, explained that the entire congregation relocated to Texas under the guidance of none other than Davy Crockett. Crockett, impatient with the group’s practice of stopping for all-day worship each Sunday, left them in Memphis before traveling to San Antonio, where he died at the Alamo. The Waterloo members settled in Clarksville, Texas, starting what appears to have been the first Church of Christ in the state in 1836.</w:t>
      </w:r>
    </w:p>
    <w:p w14:paraId="44F13350" w14:textId="77777777" w:rsidR="00BF6E69" w:rsidRPr="00BF6E69" w:rsidRDefault="00BF6E69" w:rsidP="00BF6E69">
      <w:r w:rsidRPr="00BF6E69">
        <w:t xml:space="preserve">From this family came Joseph Addison Clark and his sons Addison and Randolph, both preachers. They established </w:t>
      </w:r>
      <w:proofErr w:type="spellStart"/>
      <w:r w:rsidRPr="00BF6E69">
        <w:t>AddRan</w:t>
      </w:r>
      <w:proofErr w:type="spellEnd"/>
      <w:r w:rsidRPr="00BF6E69">
        <w:t xml:space="preserve"> College near Thorp Spring, Texas, which later became Texas Christian University. Sadly, division came when the younger Clarks pushed for instrumental music in worship, over their father’s objections. Despite petitions from most members opposing it, a piano was brought into the building. Two-thirds of the congregation, led by the father, walked out—an event remembered for the phrase, “Play on, Miss Bertha.”</w:t>
      </w:r>
    </w:p>
    <w:p w14:paraId="744A5AAD" w14:textId="77777777" w:rsidR="00BF6E69" w:rsidRPr="00BF6E69" w:rsidRDefault="00BF6E69" w:rsidP="00BF6E69">
      <w:r w:rsidRPr="00BF6E69">
        <w:rPr>
          <w:b/>
          <w:bCs/>
        </w:rPr>
        <w:t>Independent Restoration Movements</w:t>
      </w:r>
    </w:p>
    <w:p w14:paraId="63859E26" w14:textId="77777777" w:rsidR="00BF6E69" w:rsidRPr="00BF6E69" w:rsidRDefault="00BF6E69" w:rsidP="00BF6E69">
      <w:r w:rsidRPr="00BF6E69">
        <w:t>Movements toward restoration appeared across the United States. In 1818, believers in New York began calling themselves the Church of Christ and urged others to be simply New Testament Christians. In Georgia, settlers influenced by James O’Kelly began meeting in 1807, later interacting with followers of Barton Stone and Alexander Campbell. By 1832, the Antioch congregation had abandoned denominational names, calling themselves Christians—just as in Acts 11:26.</w:t>
      </w:r>
    </w:p>
    <w:p w14:paraId="18110906" w14:textId="77777777" w:rsidR="00BF6E69" w:rsidRPr="00BF6E69" w:rsidRDefault="00BF6E69" w:rsidP="00BF6E69">
      <w:r w:rsidRPr="00BF6E69">
        <w:t>In Tennessee, a group south of McMinnville united on the Bible alone in 1805 or 1806. Some members later moved to Bridgeport, Alabama, establishing a congregation still in existence today.</w:t>
      </w:r>
    </w:p>
    <w:p w14:paraId="6093F043" w14:textId="77777777" w:rsidR="00BF6E69" w:rsidRPr="00BF6E69" w:rsidRDefault="00BF6E69" w:rsidP="00BF6E69">
      <w:r w:rsidRPr="00BF6E69">
        <w:rPr>
          <w:b/>
          <w:bCs/>
        </w:rPr>
        <w:t>Arkansas and Missouri Churches</w:t>
      </w:r>
    </w:p>
    <w:p w14:paraId="26752650" w14:textId="77777777" w:rsidR="00BF6E69" w:rsidRPr="00BF6E69" w:rsidRDefault="00BF6E69" w:rsidP="00BF6E69">
      <w:r w:rsidRPr="00BF6E69">
        <w:t>Many early congregations in Arkansas and Missouri were planted by Christians who had migrated from Tennessee and Kentucky, often decades before the Civil War. In Jonesboro, Arkansas, the Fisher Street Church of Christ began with two men preaching on the streets, later renting space in a Masonic Lodge before building their own facility.</w:t>
      </w:r>
    </w:p>
    <w:p w14:paraId="774B9B15" w14:textId="77777777" w:rsidR="00BF6E69" w:rsidRPr="00BF6E69" w:rsidRDefault="00BF6E69" w:rsidP="00BF6E69">
      <w:r w:rsidRPr="00BF6E69">
        <w:rPr>
          <w:b/>
          <w:bCs/>
        </w:rPr>
        <w:t>Faith, Sacrifice, and Persecution</w:t>
      </w:r>
    </w:p>
    <w:p w14:paraId="2A897488" w14:textId="77777777" w:rsidR="00BF6E69" w:rsidRPr="00BF6E69" w:rsidRDefault="00BF6E69" w:rsidP="00BF6E69">
      <w:r w:rsidRPr="00BF6E69">
        <w:t xml:space="preserve">The work of these early Christians required immense sacrifice. Some preachers traveled </w:t>
      </w:r>
      <w:proofErr w:type="gramStart"/>
      <w:r w:rsidRPr="00BF6E69">
        <w:t>on foot for miles</w:t>
      </w:r>
      <w:proofErr w:type="gramEnd"/>
      <w:r w:rsidRPr="00BF6E69">
        <w:t>, holding meetings and starting congregations without pay. In many cases, their preaching led to the closure of denominational churches in an area. But persecution was common—sometimes violent. In one tragic incident, a preacher was murdered in a home where he was staying simply because the homeowner’s father hated the Church of Christ.</w:t>
      </w:r>
    </w:p>
    <w:p w14:paraId="764861A4" w14:textId="77777777" w:rsidR="00BF6E69" w:rsidRPr="00BF6E69" w:rsidRDefault="00BF6E69" w:rsidP="00BF6E69">
      <w:r w:rsidRPr="00BF6E69">
        <w:t xml:space="preserve">These stories inspire us today. They remind us that the restoration plea—returning to the Bible alone for authority in faith and practice—spread not through famous leaders alone, but through countless unnamed men and women whose courage and </w:t>
      </w:r>
      <w:proofErr w:type="gramStart"/>
      <w:r w:rsidRPr="00BF6E69">
        <w:t>devotion built</w:t>
      </w:r>
      <w:proofErr w:type="gramEnd"/>
      <w:r w:rsidRPr="00BF6E69">
        <w:t xml:space="preserve"> congregations that still stand today.</w:t>
      </w:r>
    </w:p>
    <w:p w14:paraId="51D6C16B" w14:textId="77777777" w:rsidR="00BF6E69" w:rsidRPr="00BF6E69" w:rsidRDefault="00BF6E69" w:rsidP="00BF6E69">
      <w:r w:rsidRPr="00BF6E69">
        <w:rPr>
          <w:b/>
          <w:bCs/>
        </w:rPr>
        <w:t>[The History of the Church of Christ – Lesson 7 Sermon Outline]</w:t>
      </w:r>
    </w:p>
    <w:p w14:paraId="36C714FE" w14:textId="77777777" w:rsidR="00BF6E69" w:rsidRPr="00BF6E69" w:rsidRDefault="00BF6E69" w:rsidP="00BF6E69">
      <w:pPr>
        <w:numPr>
          <w:ilvl w:val="0"/>
          <w:numId w:val="1"/>
        </w:numPr>
      </w:pPr>
      <w:r w:rsidRPr="00BF6E69">
        <w:rPr>
          <w:b/>
          <w:bCs/>
        </w:rPr>
        <w:t>Introduction</w:t>
      </w:r>
    </w:p>
    <w:p w14:paraId="0E7D1610" w14:textId="77777777" w:rsidR="00BF6E69" w:rsidRPr="00BF6E69" w:rsidRDefault="00BF6E69" w:rsidP="00BF6E69">
      <w:pPr>
        <w:numPr>
          <w:ilvl w:val="1"/>
          <w:numId w:val="1"/>
        </w:numPr>
      </w:pPr>
      <w:r w:rsidRPr="00BF6E69">
        <w:t>Review of prophecy and fulfillment: Isaiah, Joel, John the Baptist, Jesus, Acts 2.</w:t>
      </w:r>
    </w:p>
    <w:p w14:paraId="6FC429B8" w14:textId="77777777" w:rsidR="00BF6E69" w:rsidRPr="00BF6E69" w:rsidRDefault="00BF6E69" w:rsidP="00BF6E69">
      <w:pPr>
        <w:numPr>
          <w:ilvl w:val="1"/>
          <w:numId w:val="1"/>
        </w:numPr>
      </w:pPr>
      <w:r w:rsidRPr="00BF6E69">
        <w:t>Warnings of apostasy (Acts 20).</w:t>
      </w:r>
    </w:p>
    <w:p w14:paraId="538163BD" w14:textId="77777777" w:rsidR="00BF6E69" w:rsidRPr="00BF6E69" w:rsidRDefault="00BF6E69" w:rsidP="00BF6E69">
      <w:pPr>
        <w:numPr>
          <w:ilvl w:val="1"/>
          <w:numId w:val="1"/>
        </w:numPr>
      </w:pPr>
      <w:r w:rsidRPr="00BF6E69">
        <w:t>Departure into Roman Catholicism and denominationalism.</w:t>
      </w:r>
    </w:p>
    <w:p w14:paraId="25DC3915" w14:textId="77777777" w:rsidR="00BF6E69" w:rsidRPr="00BF6E69" w:rsidRDefault="00BF6E69" w:rsidP="00BF6E69">
      <w:pPr>
        <w:numPr>
          <w:ilvl w:val="1"/>
          <w:numId w:val="1"/>
        </w:numPr>
      </w:pPr>
      <w:r w:rsidRPr="00BF6E69">
        <w:t>Protestant Reformation and its limitations.</w:t>
      </w:r>
    </w:p>
    <w:p w14:paraId="0C8691EE" w14:textId="77777777" w:rsidR="00BF6E69" w:rsidRPr="00BF6E69" w:rsidRDefault="00BF6E69" w:rsidP="00BF6E69">
      <w:pPr>
        <w:numPr>
          <w:ilvl w:val="1"/>
          <w:numId w:val="1"/>
        </w:numPr>
      </w:pPr>
      <w:r w:rsidRPr="00BF6E69">
        <w:t>Restoration movement in Scotland and America.</w:t>
      </w:r>
    </w:p>
    <w:p w14:paraId="21990CE3" w14:textId="77777777" w:rsidR="00BF6E69" w:rsidRPr="00BF6E69" w:rsidRDefault="00BF6E69" w:rsidP="00BF6E69">
      <w:pPr>
        <w:numPr>
          <w:ilvl w:val="0"/>
          <w:numId w:val="1"/>
        </w:numPr>
      </w:pPr>
      <w:r w:rsidRPr="00BF6E69">
        <w:rPr>
          <w:b/>
          <w:bCs/>
        </w:rPr>
        <w:t>Key Figures and Locations</w:t>
      </w:r>
    </w:p>
    <w:p w14:paraId="07902780" w14:textId="77777777" w:rsidR="00BF6E69" w:rsidRPr="00BF6E69" w:rsidRDefault="00BF6E69" w:rsidP="00BF6E69">
      <w:pPr>
        <w:numPr>
          <w:ilvl w:val="1"/>
          <w:numId w:val="1"/>
        </w:numPr>
      </w:pPr>
      <w:r w:rsidRPr="00BF6E69">
        <w:t>John Lien – Bardstown, Kentucky to Huntsville, Alabama (1814).</w:t>
      </w:r>
    </w:p>
    <w:p w14:paraId="40481478" w14:textId="77777777" w:rsidR="00BF6E69" w:rsidRPr="00BF6E69" w:rsidRDefault="00BF6E69" w:rsidP="00BF6E69">
      <w:pPr>
        <w:numPr>
          <w:ilvl w:val="1"/>
          <w:numId w:val="1"/>
        </w:numPr>
      </w:pPr>
      <w:r w:rsidRPr="00BF6E69">
        <w:t>Florence, AL – Stoney Point Church of Christ (1824).</w:t>
      </w:r>
    </w:p>
    <w:p w14:paraId="28461790" w14:textId="77777777" w:rsidR="00BF6E69" w:rsidRPr="00BF6E69" w:rsidRDefault="00BF6E69" w:rsidP="00BF6E69">
      <w:pPr>
        <w:numPr>
          <w:ilvl w:val="1"/>
          <w:numId w:val="1"/>
        </w:numPr>
      </w:pPr>
      <w:r w:rsidRPr="00BF6E69">
        <w:t>Waterloo, AL – Relocation to Clarksville, TX (1836).</w:t>
      </w:r>
    </w:p>
    <w:p w14:paraId="2402AC3B" w14:textId="77777777" w:rsidR="00BF6E69" w:rsidRPr="00BF6E69" w:rsidRDefault="00BF6E69" w:rsidP="00BF6E69">
      <w:pPr>
        <w:numPr>
          <w:ilvl w:val="1"/>
          <w:numId w:val="1"/>
        </w:numPr>
      </w:pPr>
      <w:r w:rsidRPr="00BF6E69">
        <w:t>Connection to Davy Crockett and the Alamo.</w:t>
      </w:r>
    </w:p>
    <w:p w14:paraId="159620C3" w14:textId="77777777" w:rsidR="00BF6E69" w:rsidRPr="00BF6E69" w:rsidRDefault="00BF6E69" w:rsidP="00BF6E69">
      <w:pPr>
        <w:numPr>
          <w:ilvl w:val="0"/>
          <w:numId w:val="1"/>
        </w:numPr>
      </w:pPr>
      <w:r w:rsidRPr="00BF6E69">
        <w:rPr>
          <w:b/>
          <w:bCs/>
        </w:rPr>
        <w:t xml:space="preserve">Clark Family and </w:t>
      </w:r>
      <w:proofErr w:type="spellStart"/>
      <w:r w:rsidRPr="00BF6E69">
        <w:rPr>
          <w:b/>
          <w:bCs/>
        </w:rPr>
        <w:t>AddRan</w:t>
      </w:r>
      <w:proofErr w:type="spellEnd"/>
      <w:r w:rsidRPr="00BF6E69">
        <w:rPr>
          <w:b/>
          <w:bCs/>
        </w:rPr>
        <w:t xml:space="preserve"> College</w:t>
      </w:r>
    </w:p>
    <w:p w14:paraId="3B739DB3" w14:textId="77777777" w:rsidR="00BF6E69" w:rsidRPr="00BF6E69" w:rsidRDefault="00BF6E69" w:rsidP="00BF6E69">
      <w:pPr>
        <w:numPr>
          <w:ilvl w:val="1"/>
          <w:numId w:val="1"/>
        </w:numPr>
      </w:pPr>
      <w:r w:rsidRPr="00BF6E69">
        <w:t>Addison and Randolph Clark – gospel preachers and educators.</w:t>
      </w:r>
    </w:p>
    <w:p w14:paraId="5D75B318" w14:textId="77777777" w:rsidR="00BF6E69" w:rsidRPr="00BF6E69" w:rsidRDefault="00BF6E69" w:rsidP="00BF6E69">
      <w:pPr>
        <w:numPr>
          <w:ilvl w:val="1"/>
          <w:numId w:val="1"/>
        </w:numPr>
      </w:pPr>
      <w:r w:rsidRPr="00BF6E69">
        <w:t>Introduction of instrumental music – division at Thorp Spring.</w:t>
      </w:r>
    </w:p>
    <w:p w14:paraId="07647C1C" w14:textId="77777777" w:rsidR="00BF6E69" w:rsidRPr="00BF6E69" w:rsidRDefault="00BF6E69" w:rsidP="00BF6E69">
      <w:pPr>
        <w:numPr>
          <w:ilvl w:val="0"/>
          <w:numId w:val="1"/>
        </w:numPr>
      </w:pPr>
      <w:r w:rsidRPr="00BF6E69">
        <w:rPr>
          <w:b/>
          <w:bCs/>
        </w:rPr>
        <w:t>Other Restoration Efforts</w:t>
      </w:r>
    </w:p>
    <w:p w14:paraId="34F9F03A" w14:textId="77777777" w:rsidR="00BF6E69" w:rsidRPr="00BF6E69" w:rsidRDefault="00BF6E69" w:rsidP="00BF6E69">
      <w:pPr>
        <w:numPr>
          <w:ilvl w:val="1"/>
          <w:numId w:val="1"/>
        </w:numPr>
      </w:pPr>
      <w:r w:rsidRPr="00BF6E69">
        <w:t>New York congregation (1818) calling themselves “Church of Christ.”</w:t>
      </w:r>
    </w:p>
    <w:p w14:paraId="7381A16E" w14:textId="77777777" w:rsidR="00BF6E69" w:rsidRPr="00BF6E69" w:rsidRDefault="00BF6E69" w:rsidP="00BF6E69">
      <w:pPr>
        <w:numPr>
          <w:ilvl w:val="1"/>
          <w:numId w:val="1"/>
        </w:numPr>
      </w:pPr>
      <w:r w:rsidRPr="00BF6E69">
        <w:t>Georgia congregations influenced by James O’Kelly, Barton Stone, Alexander Campbell.</w:t>
      </w:r>
    </w:p>
    <w:p w14:paraId="4F1AFA49" w14:textId="77777777" w:rsidR="00BF6E69" w:rsidRPr="00BF6E69" w:rsidRDefault="00BF6E69" w:rsidP="00BF6E69">
      <w:pPr>
        <w:numPr>
          <w:ilvl w:val="1"/>
          <w:numId w:val="1"/>
        </w:numPr>
      </w:pPr>
      <w:r w:rsidRPr="00BF6E69">
        <w:t>Antioch, GA – adoption of the name “Christians.”</w:t>
      </w:r>
    </w:p>
    <w:p w14:paraId="5900B023" w14:textId="77777777" w:rsidR="00BF6E69" w:rsidRPr="00BF6E69" w:rsidRDefault="00BF6E69" w:rsidP="00BF6E69">
      <w:pPr>
        <w:numPr>
          <w:ilvl w:val="1"/>
          <w:numId w:val="1"/>
        </w:numPr>
      </w:pPr>
      <w:r w:rsidRPr="00BF6E69">
        <w:t>Tennessee to Alabama migration – Bridgeport congregation.</w:t>
      </w:r>
    </w:p>
    <w:p w14:paraId="0A7224F5" w14:textId="77777777" w:rsidR="00BF6E69" w:rsidRPr="00BF6E69" w:rsidRDefault="00BF6E69" w:rsidP="00BF6E69">
      <w:pPr>
        <w:numPr>
          <w:ilvl w:val="0"/>
          <w:numId w:val="1"/>
        </w:numPr>
      </w:pPr>
      <w:r w:rsidRPr="00BF6E69">
        <w:rPr>
          <w:b/>
          <w:bCs/>
        </w:rPr>
        <w:t>Arkansas and Missouri</w:t>
      </w:r>
    </w:p>
    <w:p w14:paraId="5800703E" w14:textId="77777777" w:rsidR="00BF6E69" w:rsidRPr="00BF6E69" w:rsidRDefault="00BF6E69" w:rsidP="00BF6E69">
      <w:pPr>
        <w:numPr>
          <w:ilvl w:val="1"/>
          <w:numId w:val="1"/>
        </w:numPr>
      </w:pPr>
      <w:r w:rsidRPr="00BF6E69">
        <w:t>Migrations from Tennessee and Kentucky.</w:t>
      </w:r>
    </w:p>
    <w:p w14:paraId="23DEDEEE" w14:textId="77777777" w:rsidR="00BF6E69" w:rsidRPr="00BF6E69" w:rsidRDefault="00BF6E69" w:rsidP="00BF6E69">
      <w:pPr>
        <w:numPr>
          <w:ilvl w:val="1"/>
          <w:numId w:val="1"/>
        </w:numPr>
      </w:pPr>
      <w:r w:rsidRPr="00BF6E69">
        <w:t>Jonesboro, AR – Fisher Street Church beginnings.</w:t>
      </w:r>
    </w:p>
    <w:p w14:paraId="381B1339" w14:textId="77777777" w:rsidR="00BF6E69" w:rsidRPr="00BF6E69" w:rsidRDefault="00BF6E69" w:rsidP="00BF6E69">
      <w:pPr>
        <w:numPr>
          <w:ilvl w:val="0"/>
          <w:numId w:val="1"/>
        </w:numPr>
      </w:pPr>
      <w:r w:rsidRPr="00BF6E69">
        <w:rPr>
          <w:b/>
          <w:bCs/>
        </w:rPr>
        <w:t>Characteristics of the Restoration Movement</w:t>
      </w:r>
    </w:p>
    <w:p w14:paraId="01BD457B" w14:textId="77777777" w:rsidR="00BF6E69" w:rsidRPr="00BF6E69" w:rsidRDefault="00BF6E69" w:rsidP="00BF6E69">
      <w:pPr>
        <w:numPr>
          <w:ilvl w:val="1"/>
          <w:numId w:val="1"/>
        </w:numPr>
      </w:pPr>
      <w:r w:rsidRPr="00BF6E69">
        <w:t>Sole authority of Scripture.</w:t>
      </w:r>
    </w:p>
    <w:p w14:paraId="551F3601" w14:textId="77777777" w:rsidR="00BF6E69" w:rsidRPr="00BF6E69" w:rsidRDefault="00BF6E69" w:rsidP="00BF6E69">
      <w:pPr>
        <w:numPr>
          <w:ilvl w:val="1"/>
          <w:numId w:val="1"/>
        </w:numPr>
      </w:pPr>
      <w:r w:rsidRPr="00BF6E69">
        <w:t>Autonomy of congregations.</w:t>
      </w:r>
    </w:p>
    <w:p w14:paraId="2967B8A8" w14:textId="77777777" w:rsidR="00BF6E69" w:rsidRPr="00BF6E69" w:rsidRDefault="00BF6E69" w:rsidP="00BF6E69">
      <w:pPr>
        <w:numPr>
          <w:ilvl w:val="1"/>
          <w:numId w:val="1"/>
        </w:numPr>
      </w:pPr>
      <w:r w:rsidRPr="00BF6E69">
        <w:t>Weekly observance of the Lord’s Supper.</w:t>
      </w:r>
    </w:p>
    <w:p w14:paraId="0B23CBEB" w14:textId="77777777" w:rsidR="00BF6E69" w:rsidRPr="00BF6E69" w:rsidRDefault="00BF6E69" w:rsidP="00BF6E69">
      <w:pPr>
        <w:numPr>
          <w:ilvl w:val="1"/>
          <w:numId w:val="1"/>
        </w:numPr>
      </w:pPr>
      <w:r w:rsidRPr="00BF6E69">
        <w:t>Baptism by immersion.</w:t>
      </w:r>
    </w:p>
    <w:p w14:paraId="7752A366" w14:textId="77777777" w:rsidR="00BF6E69" w:rsidRPr="00BF6E69" w:rsidRDefault="00BF6E69" w:rsidP="00BF6E69">
      <w:pPr>
        <w:numPr>
          <w:ilvl w:val="1"/>
          <w:numId w:val="1"/>
        </w:numPr>
      </w:pPr>
      <w:r w:rsidRPr="00BF6E69">
        <w:t>Opposition to Calvinism.</w:t>
      </w:r>
    </w:p>
    <w:p w14:paraId="385386A0" w14:textId="77777777" w:rsidR="00BF6E69" w:rsidRPr="00BF6E69" w:rsidRDefault="00BF6E69" w:rsidP="00BF6E69">
      <w:pPr>
        <w:numPr>
          <w:ilvl w:val="0"/>
          <w:numId w:val="1"/>
        </w:numPr>
      </w:pPr>
      <w:r w:rsidRPr="00BF6E69">
        <w:rPr>
          <w:b/>
          <w:bCs/>
        </w:rPr>
        <w:t>Sacrifice and Persecution</w:t>
      </w:r>
    </w:p>
    <w:p w14:paraId="77608AA7" w14:textId="77777777" w:rsidR="00BF6E69" w:rsidRPr="00BF6E69" w:rsidRDefault="00BF6E69" w:rsidP="00BF6E69">
      <w:pPr>
        <w:numPr>
          <w:ilvl w:val="1"/>
          <w:numId w:val="1"/>
        </w:numPr>
      </w:pPr>
      <w:r w:rsidRPr="00BF6E69">
        <w:t>Walking preachers.</w:t>
      </w:r>
    </w:p>
    <w:p w14:paraId="4DB42366" w14:textId="77777777" w:rsidR="00BF6E69" w:rsidRPr="00BF6E69" w:rsidRDefault="00BF6E69" w:rsidP="00BF6E69">
      <w:pPr>
        <w:numPr>
          <w:ilvl w:val="1"/>
          <w:numId w:val="1"/>
        </w:numPr>
      </w:pPr>
      <w:r w:rsidRPr="00BF6E69">
        <w:t>Violent opposition and martyrdom.</w:t>
      </w:r>
    </w:p>
    <w:p w14:paraId="12BEEE47" w14:textId="77777777" w:rsidR="00BF6E69" w:rsidRPr="00BF6E69" w:rsidRDefault="00BF6E69" w:rsidP="00BF6E69">
      <w:r w:rsidRPr="00BF6E69">
        <w:rPr>
          <w:b/>
          <w:bCs/>
        </w:rPr>
        <w:t>Call to Action</w:t>
      </w:r>
    </w:p>
    <w:p w14:paraId="41C7D4B0" w14:textId="77777777" w:rsidR="00BF6E69" w:rsidRPr="00BF6E69" w:rsidRDefault="00BF6E69" w:rsidP="00BF6E69">
      <w:r w:rsidRPr="00BF6E69">
        <w:t>Let us be thankful for the men and women who, at great personal cost, sought to restore the New Testament church. Their courage should move us to hold fast to the pattern of sound words, to love the truth, and to share the gospel without compromise, even in the face of ridicule or opposition.</w:t>
      </w:r>
    </w:p>
    <w:p w14:paraId="2A3734F0" w14:textId="77777777" w:rsidR="00BF6E69" w:rsidRPr="00BF6E69" w:rsidRDefault="00BF6E69" w:rsidP="00BF6E69">
      <w:r w:rsidRPr="00BF6E69">
        <w:rPr>
          <w:b/>
          <w:bCs/>
        </w:rPr>
        <w:t>Key Takeaways</w:t>
      </w:r>
    </w:p>
    <w:p w14:paraId="22F69C3A" w14:textId="77777777" w:rsidR="00BF6E69" w:rsidRPr="00BF6E69" w:rsidRDefault="00BF6E69" w:rsidP="00BF6E69">
      <w:pPr>
        <w:numPr>
          <w:ilvl w:val="0"/>
          <w:numId w:val="2"/>
        </w:numPr>
      </w:pPr>
      <w:r w:rsidRPr="00BF6E69">
        <w:t>The restoration plea emerged in many places independently through Bible study (Acts 17:11).</w:t>
      </w:r>
    </w:p>
    <w:p w14:paraId="69D42A05" w14:textId="77777777" w:rsidR="00BF6E69" w:rsidRPr="00BF6E69" w:rsidRDefault="00BF6E69" w:rsidP="00BF6E69">
      <w:pPr>
        <w:numPr>
          <w:ilvl w:val="0"/>
          <w:numId w:val="2"/>
        </w:numPr>
      </w:pPr>
      <w:r w:rsidRPr="00BF6E69">
        <w:t>Congregations often began in homes, rented halls, or public spaces (Romans 16:5).</w:t>
      </w:r>
    </w:p>
    <w:p w14:paraId="0B5CF090" w14:textId="77777777" w:rsidR="00BF6E69" w:rsidRPr="00BF6E69" w:rsidRDefault="00BF6E69" w:rsidP="00BF6E69">
      <w:pPr>
        <w:numPr>
          <w:ilvl w:val="0"/>
          <w:numId w:val="2"/>
        </w:numPr>
      </w:pPr>
      <w:r w:rsidRPr="00BF6E69">
        <w:t>Church autonomy and biblical authority were central (1 Peter 5:2).</w:t>
      </w:r>
    </w:p>
    <w:p w14:paraId="078589A0" w14:textId="77777777" w:rsidR="00BF6E69" w:rsidRPr="00BF6E69" w:rsidRDefault="00BF6E69" w:rsidP="00BF6E69">
      <w:pPr>
        <w:numPr>
          <w:ilvl w:val="0"/>
          <w:numId w:val="2"/>
        </w:numPr>
      </w:pPr>
      <w:r w:rsidRPr="00BF6E69">
        <w:t>Opposition to innovations such as instrumental music was rooted in a desire to preserve New Testament worship (Colossians 3:16).</w:t>
      </w:r>
    </w:p>
    <w:p w14:paraId="28FD7347" w14:textId="77777777" w:rsidR="00BF6E69" w:rsidRPr="00BF6E69" w:rsidRDefault="00BF6E69" w:rsidP="00BF6E69">
      <w:pPr>
        <w:numPr>
          <w:ilvl w:val="0"/>
          <w:numId w:val="2"/>
        </w:numPr>
      </w:pPr>
      <w:r w:rsidRPr="00BF6E69">
        <w:t>Faithful Christians endured hardship and persecution (2 Timothy 3:12).</w:t>
      </w:r>
    </w:p>
    <w:p w14:paraId="1E3C2E75" w14:textId="77777777" w:rsidR="00BF6E69" w:rsidRPr="00BF6E69" w:rsidRDefault="00BF6E69" w:rsidP="00BF6E69">
      <w:r w:rsidRPr="00BF6E69">
        <w:rPr>
          <w:b/>
          <w:bCs/>
        </w:rPr>
        <w:t>Scripture Reference List</w:t>
      </w:r>
    </w:p>
    <w:p w14:paraId="05CEF2CF" w14:textId="77777777" w:rsidR="00BF6E69" w:rsidRPr="00BF6E69" w:rsidRDefault="00BF6E69" w:rsidP="00BF6E69">
      <w:pPr>
        <w:numPr>
          <w:ilvl w:val="0"/>
          <w:numId w:val="3"/>
        </w:numPr>
      </w:pPr>
      <w:r w:rsidRPr="00BF6E69">
        <w:t>Isaiah 2:2–3 – Prophecy of the Lord’s house.</w:t>
      </w:r>
    </w:p>
    <w:p w14:paraId="6F459A6E" w14:textId="77777777" w:rsidR="00BF6E69" w:rsidRPr="00BF6E69" w:rsidRDefault="00BF6E69" w:rsidP="00BF6E69">
      <w:pPr>
        <w:numPr>
          <w:ilvl w:val="0"/>
          <w:numId w:val="3"/>
        </w:numPr>
      </w:pPr>
      <w:r w:rsidRPr="00BF6E69">
        <w:t>Joel 2:28–32 – Outpouring of the Spirit.</w:t>
      </w:r>
    </w:p>
    <w:p w14:paraId="5C4266BE" w14:textId="77777777" w:rsidR="00BF6E69" w:rsidRPr="00BF6E69" w:rsidRDefault="00BF6E69" w:rsidP="00BF6E69">
      <w:pPr>
        <w:numPr>
          <w:ilvl w:val="0"/>
          <w:numId w:val="3"/>
        </w:numPr>
      </w:pPr>
      <w:r w:rsidRPr="00BF6E69">
        <w:t>Matthew 16:18 – The church’s certainty.</w:t>
      </w:r>
    </w:p>
    <w:p w14:paraId="7A6C7FBB" w14:textId="77777777" w:rsidR="00BF6E69" w:rsidRPr="00BF6E69" w:rsidRDefault="00BF6E69" w:rsidP="00BF6E69">
      <w:pPr>
        <w:numPr>
          <w:ilvl w:val="0"/>
          <w:numId w:val="3"/>
        </w:numPr>
      </w:pPr>
      <w:r w:rsidRPr="00BF6E69">
        <w:t>Acts 2 – Establishment of the church.</w:t>
      </w:r>
    </w:p>
    <w:p w14:paraId="2F6D1AAD" w14:textId="77777777" w:rsidR="00BF6E69" w:rsidRPr="00BF6E69" w:rsidRDefault="00BF6E69" w:rsidP="00BF6E69">
      <w:pPr>
        <w:numPr>
          <w:ilvl w:val="0"/>
          <w:numId w:val="3"/>
        </w:numPr>
      </w:pPr>
      <w:r w:rsidRPr="00BF6E69">
        <w:t>Acts 20:28–30 – Warning of apostasy.</w:t>
      </w:r>
    </w:p>
    <w:p w14:paraId="07A52E80" w14:textId="77777777" w:rsidR="00BF6E69" w:rsidRPr="00BF6E69" w:rsidRDefault="00BF6E69" w:rsidP="00BF6E69">
      <w:pPr>
        <w:numPr>
          <w:ilvl w:val="0"/>
          <w:numId w:val="3"/>
        </w:numPr>
      </w:pPr>
      <w:r w:rsidRPr="00BF6E69">
        <w:t>Romans 16:5 – Church meeting in a home.</w:t>
      </w:r>
    </w:p>
    <w:p w14:paraId="66F59B32" w14:textId="77777777" w:rsidR="00BF6E69" w:rsidRPr="00BF6E69" w:rsidRDefault="00BF6E69" w:rsidP="00BF6E69">
      <w:pPr>
        <w:numPr>
          <w:ilvl w:val="0"/>
          <w:numId w:val="3"/>
        </w:numPr>
      </w:pPr>
      <w:r w:rsidRPr="00BF6E69">
        <w:t>1 Peter 5:2 – Shepherding the flock among you.</w:t>
      </w:r>
    </w:p>
    <w:p w14:paraId="774FBDEE" w14:textId="77777777" w:rsidR="00BF6E69" w:rsidRPr="00BF6E69" w:rsidRDefault="00BF6E69" w:rsidP="00BF6E69">
      <w:pPr>
        <w:numPr>
          <w:ilvl w:val="0"/>
          <w:numId w:val="3"/>
        </w:numPr>
      </w:pPr>
      <w:r w:rsidRPr="00BF6E69">
        <w:t>Colossians 3:16 – Singing in worship.</w:t>
      </w:r>
    </w:p>
    <w:p w14:paraId="49363B76" w14:textId="77777777" w:rsidR="00BF6E69" w:rsidRPr="00BF6E69" w:rsidRDefault="00BF6E69" w:rsidP="00BF6E69">
      <w:pPr>
        <w:numPr>
          <w:ilvl w:val="0"/>
          <w:numId w:val="3"/>
        </w:numPr>
      </w:pPr>
      <w:r w:rsidRPr="00BF6E69">
        <w:t>2 Timothy 3:12 – Persecution of the godly.</w:t>
      </w:r>
    </w:p>
    <w:p w14:paraId="4093FC34" w14:textId="77777777" w:rsidR="00BF6E69" w:rsidRPr="00BF6E69" w:rsidRDefault="00BF6E69" w:rsidP="00BF6E69">
      <w:r w:rsidRPr="00BF6E69">
        <w:t>Prepared by Bobby Stafford of the church of Christ at Granby, MO</w:t>
      </w:r>
    </w:p>
    <w:p w14:paraId="77EE5C9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EF34E2"/>
    <w:multiLevelType w:val="multilevel"/>
    <w:tmpl w:val="194E07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45344A"/>
    <w:multiLevelType w:val="multilevel"/>
    <w:tmpl w:val="7A687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EC4F4B"/>
    <w:multiLevelType w:val="multilevel"/>
    <w:tmpl w:val="7FBE3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730016">
    <w:abstractNumId w:val="0"/>
  </w:num>
  <w:num w:numId="2" w16cid:durableId="104616007">
    <w:abstractNumId w:val="2"/>
  </w:num>
  <w:num w:numId="3" w16cid:durableId="5132247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E69"/>
    <w:rsid w:val="000624A6"/>
    <w:rsid w:val="000D6DB3"/>
    <w:rsid w:val="000F0CF1"/>
    <w:rsid w:val="00287115"/>
    <w:rsid w:val="00367680"/>
    <w:rsid w:val="00695368"/>
    <w:rsid w:val="008635D2"/>
    <w:rsid w:val="00BF6E69"/>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994465"/>
  <w15:chartTrackingRefBased/>
  <w15:docId w15:val="{8C4A5790-5D2D-4851-9F52-50D4AC3ED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6E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6E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6E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6E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6E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6E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6E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6E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6E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E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6E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6E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6E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6E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6E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6E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6E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6E69"/>
    <w:rPr>
      <w:rFonts w:eastAsiaTheme="majorEastAsia" w:cstheme="majorBidi"/>
      <w:color w:val="272727" w:themeColor="text1" w:themeTint="D8"/>
    </w:rPr>
  </w:style>
  <w:style w:type="paragraph" w:styleId="Title">
    <w:name w:val="Title"/>
    <w:basedOn w:val="Normal"/>
    <w:next w:val="Normal"/>
    <w:link w:val="TitleChar"/>
    <w:uiPriority w:val="10"/>
    <w:qFormat/>
    <w:rsid w:val="00BF6E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6E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6E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6E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6E69"/>
    <w:pPr>
      <w:spacing w:before="160"/>
      <w:jc w:val="center"/>
    </w:pPr>
    <w:rPr>
      <w:i/>
      <w:iCs/>
      <w:color w:val="404040" w:themeColor="text1" w:themeTint="BF"/>
    </w:rPr>
  </w:style>
  <w:style w:type="character" w:customStyle="1" w:styleId="QuoteChar">
    <w:name w:val="Quote Char"/>
    <w:basedOn w:val="DefaultParagraphFont"/>
    <w:link w:val="Quote"/>
    <w:uiPriority w:val="29"/>
    <w:rsid w:val="00BF6E69"/>
    <w:rPr>
      <w:i/>
      <w:iCs/>
      <w:color w:val="404040" w:themeColor="text1" w:themeTint="BF"/>
    </w:rPr>
  </w:style>
  <w:style w:type="paragraph" w:styleId="ListParagraph">
    <w:name w:val="List Paragraph"/>
    <w:basedOn w:val="Normal"/>
    <w:uiPriority w:val="34"/>
    <w:qFormat/>
    <w:rsid w:val="00BF6E69"/>
    <w:pPr>
      <w:ind w:left="720"/>
      <w:contextualSpacing/>
    </w:pPr>
  </w:style>
  <w:style w:type="character" w:styleId="IntenseEmphasis">
    <w:name w:val="Intense Emphasis"/>
    <w:basedOn w:val="DefaultParagraphFont"/>
    <w:uiPriority w:val="21"/>
    <w:qFormat/>
    <w:rsid w:val="00BF6E69"/>
    <w:rPr>
      <w:i/>
      <w:iCs/>
      <w:color w:val="0F4761" w:themeColor="accent1" w:themeShade="BF"/>
    </w:rPr>
  </w:style>
  <w:style w:type="paragraph" w:styleId="IntenseQuote">
    <w:name w:val="Intense Quote"/>
    <w:basedOn w:val="Normal"/>
    <w:next w:val="Normal"/>
    <w:link w:val="IntenseQuoteChar"/>
    <w:uiPriority w:val="30"/>
    <w:qFormat/>
    <w:rsid w:val="00BF6E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6E69"/>
    <w:rPr>
      <w:i/>
      <w:iCs/>
      <w:color w:val="0F4761" w:themeColor="accent1" w:themeShade="BF"/>
    </w:rPr>
  </w:style>
  <w:style w:type="character" w:styleId="IntenseReference">
    <w:name w:val="Intense Reference"/>
    <w:basedOn w:val="DefaultParagraphFont"/>
    <w:uiPriority w:val="32"/>
    <w:qFormat/>
    <w:rsid w:val="00BF6E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1197</Words>
  <Characters>6560</Characters>
  <Application>Microsoft Office Word</Application>
  <DocSecurity>0</DocSecurity>
  <Lines>126</Lines>
  <Paragraphs>69</Paragraphs>
  <ScaleCrop>false</ScaleCrop>
  <Company/>
  <LinksUpToDate>false</LinksUpToDate>
  <CharactersWithSpaces>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2025-08-13T01:49:00Z</dcterms:created>
  <dcterms:modified xsi:type="dcterms:W3CDTF">2025-08-13T01:51:00Z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2956b7e1-8e46-41fa-940a-2a5df9dcd8ab</vt:lpwstr>
  </property>
</Properties>
</file>