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CF5193" w14:textId="4BAEE421" w:rsidR="00603A44" w:rsidRPr="00603A44" w:rsidRDefault="00603A44" w:rsidP="00603A44">
      <w:pPr>
        <w:rPr>
          <w:b/>
          <w:bCs/>
        </w:rPr>
      </w:pPr>
      <w:r w:rsidRPr="00603A44">
        <w:rPr>
          <w:b/>
          <w:bCs/>
        </w:rPr>
        <w:t>Come Thou Fount of Every Blessing</w:t>
      </w:r>
    </w:p>
    <w:p w14:paraId="1A794DCB" w14:textId="77777777" w:rsidR="00603A44" w:rsidRPr="00603A44" w:rsidRDefault="00603A44" w:rsidP="00603A44">
      <w:r w:rsidRPr="00603A44">
        <w:rPr>
          <w:b/>
          <w:bCs/>
        </w:rPr>
        <w:t>A Sermon based on the hymn by Robert Robinson</w:t>
      </w:r>
    </w:p>
    <w:p w14:paraId="3AAA32F9" w14:textId="77777777" w:rsidR="00603A44" w:rsidRPr="00603A44" w:rsidRDefault="00603A44" w:rsidP="00603A44">
      <w:pPr>
        <w:rPr>
          <w:b/>
          <w:bCs/>
        </w:rPr>
      </w:pPr>
      <w:r w:rsidRPr="00603A44">
        <w:rPr>
          <w:b/>
          <w:bCs/>
        </w:rPr>
        <w:t>Introduction</w:t>
      </w:r>
    </w:p>
    <w:p w14:paraId="2E724636" w14:textId="77777777" w:rsidR="00603A44" w:rsidRPr="00603A44" w:rsidRDefault="00603A44" w:rsidP="00603A44">
      <w:r w:rsidRPr="00603A44">
        <w:t>“Come, Thou Fount of Every Blessing” is a deeply heartfelt hymn that calls us to worship the God from whom all blessings flow. Written by Robert Robinson in 1758, the hymn is a prayer for God’s continual grace, guidance, and preservation. Its language is rich with biblical allusions, such as the “Ebenezer” of 1 Samuel 7:12—symbolizing God’s help—and the wandering heart that echoes Isaiah 53:6.</w:t>
      </w:r>
    </w:p>
    <w:p w14:paraId="70FC5198" w14:textId="77777777" w:rsidR="00603A44" w:rsidRPr="00603A44" w:rsidRDefault="00603A44" w:rsidP="00603A44">
      <w:r w:rsidRPr="00603A44">
        <w:t>Robinson, once a wayward soul himself, was converted under the preaching of George Whitefield. This background gives authenticity to the hymn’s plea for divine help in resisting sin and remaining faithful. Each stanza acknowledges both the gracious blessings we’ve received and the human frailty that causes us to stray. Yet, in it all, God’s mercy remains steadfast.</w:t>
      </w:r>
    </w:p>
    <w:p w14:paraId="1AD3151B" w14:textId="77777777" w:rsidR="00603A44" w:rsidRPr="00603A44" w:rsidRDefault="00603A44" w:rsidP="00603A44">
      <w:r w:rsidRPr="00603A44">
        <w:t>This hymn beautifully expresses the struggle of the Christian life—the longing for holiness, the reality of weakness, and the assurance of God’s unchanging love. Its enduring popularity lies in its honesty and hope. As we explore the message of each stanza, let us be stirred again to anchor our hearts in the redeeming love of Christ.</w:t>
      </w:r>
    </w:p>
    <w:p w14:paraId="2EDD5B0A" w14:textId="77777777" w:rsidR="00603A44" w:rsidRPr="00603A44" w:rsidRDefault="00603A44" w:rsidP="00603A44">
      <w:pPr>
        <w:rPr>
          <w:b/>
          <w:bCs/>
        </w:rPr>
      </w:pPr>
      <w:r w:rsidRPr="00603A44">
        <w:rPr>
          <w:b/>
          <w:bCs/>
        </w:rPr>
        <w:t>Stanza 1</w:t>
      </w:r>
    </w:p>
    <w:p w14:paraId="7CFA6B3E" w14:textId="77777777" w:rsidR="00603A44" w:rsidRPr="00603A44" w:rsidRDefault="00603A44" w:rsidP="00603A44">
      <w:r w:rsidRPr="00603A44">
        <w:t>“Come, Thou Fount of every blessing,</w:t>
      </w:r>
      <w:r w:rsidRPr="00603A44">
        <w:br/>
        <w:t>Tune my heart to sing Thy grace;</w:t>
      </w:r>
      <w:r w:rsidRPr="00603A44">
        <w:br/>
        <w:t>Streams of mercy, never ceasing,</w:t>
      </w:r>
      <w:r w:rsidRPr="00603A44">
        <w:br/>
        <w:t>Call for songs of loudest praise.”</w:t>
      </w:r>
    </w:p>
    <w:p w14:paraId="2DF116D8" w14:textId="77777777" w:rsidR="00603A44" w:rsidRPr="00603A44" w:rsidRDefault="00603A44" w:rsidP="00603A44">
      <w:r w:rsidRPr="00603A44">
        <w:t>God is the source of all blessing (James 1:17). The image of a “fount” reminds us of God’s unending grace. Psalm 103:2 tells us not to forget His benefits. The prayer to “tune my heart” reflects a desire to be spiritually in harmony with God. His mercy, like a river, calls us to praise Him daily (Lamentations 3:22–23).</w:t>
      </w:r>
    </w:p>
    <w:p w14:paraId="150636E9" w14:textId="77777777" w:rsidR="00603A44" w:rsidRPr="00603A44" w:rsidRDefault="00603A44" w:rsidP="00603A44">
      <w:pPr>
        <w:rPr>
          <w:b/>
          <w:bCs/>
        </w:rPr>
      </w:pPr>
      <w:r w:rsidRPr="00603A44">
        <w:rPr>
          <w:b/>
          <w:bCs/>
        </w:rPr>
        <w:t>Stanza 2</w:t>
      </w:r>
    </w:p>
    <w:p w14:paraId="2A754557" w14:textId="77777777" w:rsidR="00603A44" w:rsidRPr="00603A44" w:rsidRDefault="00603A44" w:rsidP="00603A44">
      <w:r w:rsidRPr="00603A44">
        <w:t>“Here I raise my Ebenezer;</w:t>
      </w:r>
      <w:r w:rsidRPr="00603A44">
        <w:br/>
        <w:t>Hither by Thy help I’ve come;</w:t>
      </w:r>
      <w:r w:rsidRPr="00603A44">
        <w:br/>
        <w:t>And I hope, by Thy good pleasure,</w:t>
      </w:r>
      <w:r w:rsidRPr="00603A44">
        <w:br/>
        <w:t>Safely to arrive at home.”</w:t>
      </w:r>
    </w:p>
    <w:p w14:paraId="6FF1D306" w14:textId="77777777" w:rsidR="00603A44" w:rsidRPr="00603A44" w:rsidRDefault="00603A44" w:rsidP="00603A44">
      <w:r w:rsidRPr="00603A44">
        <w:t>“Ebenezer” means “stone of help” (1 Samuel 7:12), a symbol that God has brought us this far. It is a testimony of divine guidance. Philippians 1:6 reminds us that He who began a good work in us will complete it. Our journey is not powered by our strength, but by His.</w:t>
      </w:r>
    </w:p>
    <w:p w14:paraId="2B3984C4" w14:textId="77777777" w:rsidR="00603A44" w:rsidRPr="00603A44" w:rsidRDefault="00603A44" w:rsidP="00603A44">
      <w:pPr>
        <w:rPr>
          <w:b/>
          <w:bCs/>
        </w:rPr>
      </w:pPr>
      <w:r w:rsidRPr="00603A44">
        <w:rPr>
          <w:b/>
          <w:bCs/>
        </w:rPr>
        <w:t>Stanza 3</w:t>
      </w:r>
    </w:p>
    <w:p w14:paraId="58A72925" w14:textId="77777777" w:rsidR="00603A44" w:rsidRPr="00603A44" w:rsidRDefault="00603A44" w:rsidP="00603A44">
      <w:r w:rsidRPr="00603A44">
        <w:t>“Jesus sought me when a stranger,</w:t>
      </w:r>
      <w:r w:rsidRPr="00603A44">
        <w:br/>
        <w:t>Wandering from the fold of God;</w:t>
      </w:r>
      <w:r w:rsidRPr="00603A44">
        <w:br/>
        <w:t>He, to rescue me from danger,</w:t>
      </w:r>
      <w:r w:rsidRPr="00603A44">
        <w:br/>
        <w:t>Interposed His precious blood.”</w:t>
      </w:r>
    </w:p>
    <w:p w14:paraId="1FE25765" w14:textId="77777777" w:rsidR="00603A44" w:rsidRPr="00603A44" w:rsidRDefault="00603A44" w:rsidP="00603A44">
      <w:r w:rsidRPr="00603A44">
        <w:t>This stanza echoes Luke 15 and the parable of the lost sheep. We were all once lost (Isaiah 53:6), but Jesus came to seek and save the lost (Luke 19:10). His blood was not spilled randomly—it was offered intentionally, to rescue us from eternal danger (1 Peter 1:18–19).</w:t>
      </w:r>
    </w:p>
    <w:p w14:paraId="493F8732" w14:textId="77777777" w:rsidR="00603A44" w:rsidRPr="00603A44" w:rsidRDefault="00603A44" w:rsidP="00603A44">
      <w:pPr>
        <w:rPr>
          <w:b/>
          <w:bCs/>
        </w:rPr>
      </w:pPr>
      <w:r w:rsidRPr="00603A44">
        <w:rPr>
          <w:b/>
          <w:bCs/>
        </w:rPr>
        <w:t>Stanza 4</w:t>
      </w:r>
    </w:p>
    <w:p w14:paraId="25326A46" w14:textId="77777777" w:rsidR="00603A44" w:rsidRPr="00603A44" w:rsidRDefault="00603A44" w:rsidP="00603A44">
      <w:r w:rsidRPr="00603A44">
        <w:t>“O to grace how great a debtor</w:t>
      </w:r>
      <w:r w:rsidRPr="00603A44">
        <w:br/>
        <w:t>Daily I’m constrained to be!</w:t>
      </w:r>
      <w:r w:rsidRPr="00603A44">
        <w:br/>
        <w:t>Let Thy goodness, like a fetter,</w:t>
      </w:r>
      <w:r w:rsidRPr="00603A44">
        <w:br/>
        <w:t>Bind my wandering heart to Thee.”</w:t>
      </w:r>
    </w:p>
    <w:p w14:paraId="1A23C27E" w14:textId="77777777" w:rsidR="00603A44" w:rsidRPr="00603A44" w:rsidRDefault="00603A44" w:rsidP="00603A44">
      <w:r w:rsidRPr="00603A44">
        <w:t xml:space="preserve">Romans 6:1–2 reminds us not to take grace for granted. The line “like a fetter” is a cry for God’s loving restraint to keep us close. Proverbs 3:3 </w:t>
      </w:r>
      <w:proofErr w:type="gramStart"/>
      <w:r w:rsidRPr="00603A44">
        <w:t>encourages</w:t>
      </w:r>
      <w:proofErr w:type="gramEnd"/>
      <w:r w:rsidRPr="00603A44">
        <w:t xml:space="preserve"> us to bind mercy and truth around our necks. Grace is not just a pardon—it is a power that shapes and holds us.</w:t>
      </w:r>
    </w:p>
    <w:p w14:paraId="68E9250D" w14:textId="77777777" w:rsidR="00603A44" w:rsidRPr="00603A44" w:rsidRDefault="00603A44" w:rsidP="00603A44">
      <w:pPr>
        <w:rPr>
          <w:b/>
          <w:bCs/>
        </w:rPr>
      </w:pPr>
      <w:r w:rsidRPr="00603A44">
        <w:rPr>
          <w:b/>
          <w:bCs/>
        </w:rPr>
        <w:t>Stanza 5</w:t>
      </w:r>
    </w:p>
    <w:p w14:paraId="533F564A" w14:textId="77777777" w:rsidR="00603A44" w:rsidRPr="00603A44" w:rsidRDefault="00603A44" w:rsidP="00603A44">
      <w:r w:rsidRPr="00603A44">
        <w:t>“Prone to wander, Lord, I feel it,</w:t>
      </w:r>
      <w:r w:rsidRPr="00603A44">
        <w:br/>
        <w:t>Prone to leave the God I love;</w:t>
      </w:r>
      <w:r w:rsidRPr="00603A44">
        <w:br/>
        <w:t>Here’s my heart, O take and seal it,</w:t>
      </w:r>
      <w:r w:rsidRPr="00603A44">
        <w:br/>
        <w:t>Seal it for Thy courts above.”</w:t>
      </w:r>
    </w:p>
    <w:p w14:paraId="3FDE244F" w14:textId="77777777" w:rsidR="00603A44" w:rsidRPr="00603A44" w:rsidRDefault="00603A44" w:rsidP="00603A44">
      <w:r w:rsidRPr="00603A44">
        <w:t>This final stanza is one of the most relatable expressions in all of hymnody. Paul speaks of this same inner struggle in Romans 7:19. The plea to “seal my heart” is a prayer for eternal security and loyalty, echoing Ephesians 1:13, where believers are sealed with the Holy Spirit. It is a surrender of the soul into God’s keeping.</w:t>
      </w:r>
    </w:p>
    <w:p w14:paraId="4823B2DB" w14:textId="77777777" w:rsidR="00603A44" w:rsidRPr="00603A44" w:rsidRDefault="00603A44" w:rsidP="00603A44">
      <w:r w:rsidRPr="00603A44">
        <w:pict w14:anchorId="0FEF15C3">
          <v:rect id="_x0000_i1049" style="width:0;height:1.5pt" o:hralign="center" o:hrstd="t" o:hr="t" fillcolor="#a0a0a0" stroked="f"/>
        </w:pict>
      </w:r>
    </w:p>
    <w:p w14:paraId="1C915254" w14:textId="77777777" w:rsidR="00603A44" w:rsidRPr="00603A44" w:rsidRDefault="00603A44" w:rsidP="00603A44">
      <w:pPr>
        <w:rPr>
          <w:b/>
          <w:bCs/>
        </w:rPr>
      </w:pPr>
      <w:r w:rsidRPr="00603A44">
        <w:rPr>
          <w:b/>
          <w:bCs/>
        </w:rPr>
        <w:t>Come, Thou Fount of Every Blessing Sermon Outline:</w:t>
      </w:r>
    </w:p>
    <w:p w14:paraId="0E102108" w14:textId="77777777" w:rsidR="00603A44" w:rsidRPr="00603A44" w:rsidRDefault="00603A44" w:rsidP="00603A44">
      <w:r w:rsidRPr="00603A44">
        <w:rPr>
          <w:b/>
          <w:bCs/>
        </w:rPr>
        <w:t>Introduction</w:t>
      </w:r>
    </w:p>
    <w:p w14:paraId="1BCFF272" w14:textId="77777777" w:rsidR="00603A44" w:rsidRPr="00603A44" w:rsidRDefault="00603A44" w:rsidP="00603A44">
      <w:pPr>
        <w:numPr>
          <w:ilvl w:val="0"/>
          <w:numId w:val="1"/>
        </w:numPr>
      </w:pPr>
      <w:r w:rsidRPr="00603A44">
        <w:t>Author: Robert Robinson</w:t>
      </w:r>
    </w:p>
    <w:p w14:paraId="1394BE48" w14:textId="77777777" w:rsidR="00603A44" w:rsidRPr="00603A44" w:rsidRDefault="00603A44" w:rsidP="00603A44">
      <w:pPr>
        <w:numPr>
          <w:ilvl w:val="0"/>
          <w:numId w:val="1"/>
        </w:numPr>
      </w:pPr>
      <w:r w:rsidRPr="00603A44">
        <w:t>Key Theme: Grace, guidance, and perseverance</w:t>
      </w:r>
    </w:p>
    <w:p w14:paraId="4C5492D8" w14:textId="77777777" w:rsidR="00603A44" w:rsidRPr="00603A44" w:rsidRDefault="00603A44" w:rsidP="00603A44">
      <w:pPr>
        <w:numPr>
          <w:ilvl w:val="0"/>
          <w:numId w:val="1"/>
        </w:numPr>
      </w:pPr>
      <w:r w:rsidRPr="00603A44">
        <w:t>Anchor Verse: 1 Samuel 7:12 – “Hitherto hath the Lord helped us”</w:t>
      </w:r>
    </w:p>
    <w:p w14:paraId="63923545" w14:textId="77777777" w:rsidR="00603A44" w:rsidRPr="00603A44" w:rsidRDefault="00603A44" w:rsidP="00603A44">
      <w:r w:rsidRPr="00603A44">
        <w:rPr>
          <w:b/>
          <w:bCs/>
        </w:rPr>
        <w:t>Stanza 1 – God the Source of All Blessing</w:t>
      </w:r>
    </w:p>
    <w:p w14:paraId="7B1278DF" w14:textId="77777777" w:rsidR="00603A44" w:rsidRPr="00603A44" w:rsidRDefault="00603A44" w:rsidP="00603A44">
      <w:pPr>
        <w:numPr>
          <w:ilvl w:val="0"/>
          <w:numId w:val="2"/>
        </w:numPr>
      </w:pPr>
      <w:r w:rsidRPr="00603A44">
        <w:t>James 1:17 – Every good gift comes from above</w:t>
      </w:r>
    </w:p>
    <w:p w14:paraId="0EB3F6EE" w14:textId="77777777" w:rsidR="00603A44" w:rsidRPr="00603A44" w:rsidRDefault="00603A44" w:rsidP="00603A44">
      <w:pPr>
        <w:numPr>
          <w:ilvl w:val="0"/>
          <w:numId w:val="2"/>
        </w:numPr>
      </w:pPr>
      <w:r w:rsidRPr="00603A44">
        <w:t>Psalm 103:2 – Forget not His benefits</w:t>
      </w:r>
    </w:p>
    <w:p w14:paraId="2914BBF0" w14:textId="77777777" w:rsidR="00603A44" w:rsidRPr="00603A44" w:rsidRDefault="00603A44" w:rsidP="00603A44">
      <w:pPr>
        <w:numPr>
          <w:ilvl w:val="0"/>
          <w:numId w:val="2"/>
        </w:numPr>
      </w:pPr>
      <w:r w:rsidRPr="00603A44">
        <w:t>Lamentations 3:22–23 – His mercies are new every morning</w:t>
      </w:r>
    </w:p>
    <w:p w14:paraId="1B7AB7DD" w14:textId="77777777" w:rsidR="00603A44" w:rsidRPr="00603A44" w:rsidRDefault="00603A44" w:rsidP="00603A44">
      <w:r w:rsidRPr="00603A44">
        <w:rPr>
          <w:b/>
          <w:bCs/>
        </w:rPr>
        <w:t>Stanza 2 – Remembering God’s Help</w:t>
      </w:r>
    </w:p>
    <w:p w14:paraId="4DEC4C50" w14:textId="77777777" w:rsidR="00603A44" w:rsidRPr="00603A44" w:rsidRDefault="00603A44" w:rsidP="00603A44">
      <w:pPr>
        <w:numPr>
          <w:ilvl w:val="0"/>
          <w:numId w:val="3"/>
        </w:numPr>
      </w:pPr>
      <w:r w:rsidRPr="00603A44">
        <w:t>1 Samuel 7:12 – Ebenezer: Stone of help</w:t>
      </w:r>
    </w:p>
    <w:p w14:paraId="7D386749" w14:textId="77777777" w:rsidR="00603A44" w:rsidRPr="00603A44" w:rsidRDefault="00603A44" w:rsidP="00603A44">
      <w:pPr>
        <w:numPr>
          <w:ilvl w:val="0"/>
          <w:numId w:val="3"/>
        </w:numPr>
      </w:pPr>
      <w:r w:rsidRPr="00603A44">
        <w:t>Philippians 1:6 – God will complete His work in us</w:t>
      </w:r>
    </w:p>
    <w:p w14:paraId="77DF4DA2" w14:textId="77777777" w:rsidR="00603A44" w:rsidRPr="00603A44" w:rsidRDefault="00603A44" w:rsidP="00603A44">
      <w:r w:rsidRPr="00603A44">
        <w:rPr>
          <w:b/>
          <w:bCs/>
        </w:rPr>
        <w:t>Stanza 3 – The Seeking Savior</w:t>
      </w:r>
    </w:p>
    <w:p w14:paraId="4CB23244" w14:textId="77777777" w:rsidR="00603A44" w:rsidRPr="00603A44" w:rsidRDefault="00603A44" w:rsidP="00603A44">
      <w:pPr>
        <w:numPr>
          <w:ilvl w:val="0"/>
          <w:numId w:val="4"/>
        </w:numPr>
      </w:pPr>
      <w:r w:rsidRPr="00603A44">
        <w:t>Luke 19:10 – Jesus came to seek the lost</w:t>
      </w:r>
    </w:p>
    <w:p w14:paraId="6B3F42A0" w14:textId="77777777" w:rsidR="00603A44" w:rsidRPr="00603A44" w:rsidRDefault="00603A44" w:rsidP="00603A44">
      <w:pPr>
        <w:numPr>
          <w:ilvl w:val="0"/>
          <w:numId w:val="4"/>
        </w:numPr>
      </w:pPr>
      <w:r w:rsidRPr="00603A44">
        <w:t>Isaiah 53:6 – We all went astray</w:t>
      </w:r>
    </w:p>
    <w:p w14:paraId="74EBF1DA" w14:textId="77777777" w:rsidR="00603A44" w:rsidRPr="00603A44" w:rsidRDefault="00603A44" w:rsidP="00603A44">
      <w:pPr>
        <w:numPr>
          <w:ilvl w:val="0"/>
          <w:numId w:val="4"/>
        </w:numPr>
      </w:pPr>
      <w:r w:rsidRPr="00603A44">
        <w:t>1 Peter 1:18–19 – Redeemed by the precious blood of Christ</w:t>
      </w:r>
    </w:p>
    <w:p w14:paraId="1AAA309C" w14:textId="77777777" w:rsidR="00603A44" w:rsidRPr="00603A44" w:rsidRDefault="00603A44" w:rsidP="00603A44">
      <w:r w:rsidRPr="00603A44">
        <w:rPr>
          <w:b/>
          <w:bCs/>
        </w:rPr>
        <w:t>Stanza 4 – Grace as a Guard</w:t>
      </w:r>
    </w:p>
    <w:p w14:paraId="0E178041" w14:textId="77777777" w:rsidR="00603A44" w:rsidRPr="00603A44" w:rsidRDefault="00603A44" w:rsidP="00603A44">
      <w:pPr>
        <w:numPr>
          <w:ilvl w:val="0"/>
          <w:numId w:val="5"/>
        </w:numPr>
      </w:pPr>
      <w:r w:rsidRPr="00603A44">
        <w:t>Romans 6:1–2 – Shall we continue in sin?</w:t>
      </w:r>
    </w:p>
    <w:p w14:paraId="369FFE34" w14:textId="77777777" w:rsidR="00603A44" w:rsidRPr="00603A44" w:rsidRDefault="00603A44" w:rsidP="00603A44">
      <w:pPr>
        <w:numPr>
          <w:ilvl w:val="0"/>
          <w:numId w:val="5"/>
        </w:numPr>
      </w:pPr>
      <w:r w:rsidRPr="00603A44">
        <w:t>Proverbs 3:3 – Bind mercy and truth</w:t>
      </w:r>
    </w:p>
    <w:p w14:paraId="32E7DA65" w14:textId="77777777" w:rsidR="00603A44" w:rsidRPr="00603A44" w:rsidRDefault="00603A44" w:rsidP="00603A44">
      <w:pPr>
        <w:numPr>
          <w:ilvl w:val="0"/>
          <w:numId w:val="5"/>
        </w:numPr>
      </w:pPr>
      <w:r w:rsidRPr="00603A44">
        <w:t>Titus 2:11–12 – Grace teaches us to live godly lives</w:t>
      </w:r>
    </w:p>
    <w:p w14:paraId="03B235CD" w14:textId="77777777" w:rsidR="00603A44" w:rsidRPr="00603A44" w:rsidRDefault="00603A44" w:rsidP="00603A44">
      <w:r w:rsidRPr="00603A44">
        <w:rPr>
          <w:b/>
          <w:bCs/>
        </w:rPr>
        <w:t>Stanza 5 – A Heart Sealed for Heaven</w:t>
      </w:r>
    </w:p>
    <w:p w14:paraId="66C6BC88" w14:textId="77777777" w:rsidR="00603A44" w:rsidRPr="00603A44" w:rsidRDefault="00603A44" w:rsidP="00603A44">
      <w:pPr>
        <w:numPr>
          <w:ilvl w:val="0"/>
          <w:numId w:val="6"/>
        </w:numPr>
      </w:pPr>
      <w:r w:rsidRPr="00603A44">
        <w:t>Romans 7:19 – The struggle with sin</w:t>
      </w:r>
    </w:p>
    <w:p w14:paraId="713B9D0C" w14:textId="77777777" w:rsidR="00603A44" w:rsidRPr="00603A44" w:rsidRDefault="00603A44" w:rsidP="00603A44">
      <w:pPr>
        <w:numPr>
          <w:ilvl w:val="0"/>
          <w:numId w:val="6"/>
        </w:numPr>
      </w:pPr>
      <w:r w:rsidRPr="00603A44">
        <w:t>Ephesians 1:13 – Sealed with the Holy Spirit</w:t>
      </w:r>
    </w:p>
    <w:p w14:paraId="1704C7ED" w14:textId="77777777" w:rsidR="00603A44" w:rsidRPr="00603A44" w:rsidRDefault="00603A44" w:rsidP="00603A44">
      <w:pPr>
        <w:numPr>
          <w:ilvl w:val="0"/>
          <w:numId w:val="6"/>
        </w:numPr>
      </w:pPr>
      <w:r w:rsidRPr="00603A44">
        <w:t>Psalm 51:10 – Create in me a clean heart</w:t>
      </w:r>
    </w:p>
    <w:p w14:paraId="2D769E99" w14:textId="77777777" w:rsidR="00603A44" w:rsidRPr="00603A44" w:rsidRDefault="00603A44" w:rsidP="00603A44">
      <w:r w:rsidRPr="00603A44">
        <w:pict w14:anchorId="62229D59">
          <v:rect id="_x0000_i1050" style="width:0;height:1.5pt" o:hralign="center" o:hrstd="t" o:hr="t" fillcolor="#a0a0a0" stroked="f"/>
        </w:pict>
      </w:r>
    </w:p>
    <w:p w14:paraId="3AAF22B5" w14:textId="77777777" w:rsidR="00603A44" w:rsidRPr="00603A44" w:rsidRDefault="00603A44" w:rsidP="00603A44">
      <w:pPr>
        <w:rPr>
          <w:b/>
          <w:bCs/>
        </w:rPr>
      </w:pPr>
      <w:r w:rsidRPr="00603A44">
        <w:rPr>
          <w:b/>
          <w:bCs/>
        </w:rPr>
        <w:t>Call to Action</w:t>
      </w:r>
    </w:p>
    <w:p w14:paraId="6BD34C66" w14:textId="77777777" w:rsidR="00603A44" w:rsidRPr="00603A44" w:rsidRDefault="00603A44" w:rsidP="00603A44">
      <w:r w:rsidRPr="00603A44">
        <w:t xml:space="preserve">If you feel your heart wandering, come back to the Fount. If you are weary, receive </w:t>
      </w:r>
      <w:proofErr w:type="gramStart"/>
      <w:r w:rsidRPr="00603A44">
        <w:t>the streams</w:t>
      </w:r>
      <w:proofErr w:type="gramEnd"/>
      <w:r w:rsidRPr="00603A44">
        <w:t xml:space="preserve"> of mercy. If you are unsure, trust the God who brought you this far. Give Him your </w:t>
      </w:r>
      <w:proofErr w:type="gramStart"/>
      <w:r w:rsidRPr="00603A44">
        <w:t>heart, and</w:t>
      </w:r>
      <w:proofErr w:type="gramEnd"/>
      <w:r w:rsidRPr="00603A44">
        <w:t xml:space="preserve"> ask Him to seal it for heaven. He is faithful to hold you fast.</w:t>
      </w:r>
    </w:p>
    <w:p w14:paraId="2426CC4F" w14:textId="77777777" w:rsidR="00603A44" w:rsidRPr="00603A44" w:rsidRDefault="00603A44" w:rsidP="00603A44">
      <w:r w:rsidRPr="00603A44">
        <w:pict w14:anchorId="64FB526C">
          <v:rect id="_x0000_i1051" style="width:0;height:1.5pt" o:hralign="center" o:hrstd="t" o:hr="t" fillcolor="#a0a0a0" stroked="f"/>
        </w:pict>
      </w:r>
    </w:p>
    <w:p w14:paraId="7F78B1DC" w14:textId="77777777" w:rsidR="00603A44" w:rsidRPr="00603A44" w:rsidRDefault="00603A44" w:rsidP="00603A44">
      <w:pPr>
        <w:rPr>
          <w:b/>
          <w:bCs/>
        </w:rPr>
      </w:pPr>
      <w:r w:rsidRPr="00603A44">
        <w:rPr>
          <w:b/>
          <w:bCs/>
        </w:rPr>
        <w:t>Scripture Reference List</w:t>
      </w:r>
    </w:p>
    <w:p w14:paraId="544C49D8" w14:textId="77777777" w:rsidR="00603A44" w:rsidRPr="00603A44" w:rsidRDefault="00603A44" w:rsidP="00603A44">
      <w:r w:rsidRPr="00603A44">
        <w:t>1 Samuel 7:12 – Ebenezer: “The Lord has helped us”</w:t>
      </w:r>
      <w:r w:rsidRPr="00603A44">
        <w:br/>
        <w:t>James 1:17 – Every good gift is from above</w:t>
      </w:r>
      <w:r w:rsidRPr="00603A44">
        <w:br/>
        <w:t>Psalm 103:2 – Forget not His benefits</w:t>
      </w:r>
      <w:r w:rsidRPr="00603A44">
        <w:br/>
        <w:t>Lamentations 3:22–23 – New mercies each morning</w:t>
      </w:r>
      <w:r w:rsidRPr="00603A44">
        <w:br/>
        <w:t>Philippians 1:6 – He will complete His work</w:t>
      </w:r>
      <w:r w:rsidRPr="00603A44">
        <w:br/>
        <w:t>Luke 19:10 – Jesus came to seek the lost</w:t>
      </w:r>
      <w:r w:rsidRPr="00603A44">
        <w:br/>
        <w:t>Isaiah 53:6 – All have gone astray</w:t>
      </w:r>
      <w:r w:rsidRPr="00603A44">
        <w:br/>
        <w:t>1 Peter 1:18–19 – Redeemed with the blood of Christ</w:t>
      </w:r>
      <w:r w:rsidRPr="00603A44">
        <w:br/>
        <w:t>Romans 6:1–2 – Shall we continue in sin?</w:t>
      </w:r>
      <w:r w:rsidRPr="00603A44">
        <w:br/>
        <w:t>Proverbs 3:3 – Bind mercy and truth</w:t>
      </w:r>
      <w:r w:rsidRPr="00603A44">
        <w:br/>
        <w:t>Titus 2:11–12 – Grace teaches godliness</w:t>
      </w:r>
      <w:r w:rsidRPr="00603A44">
        <w:br/>
        <w:t>Romans 7:19 – I do not do the good I will</w:t>
      </w:r>
      <w:r w:rsidRPr="00603A44">
        <w:br/>
        <w:t>Ephesians 1:13 – Sealed with the Holy Spirit</w:t>
      </w:r>
      <w:r w:rsidRPr="00603A44">
        <w:br/>
        <w:t>Psalm 51:10 – Create in me a clean heart</w:t>
      </w:r>
    </w:p>
    <w:p w14:paraId="0DB9C64D" w14:textId="77777777" w:rsidR="00603A44" w:rsidRPr="00603A44" w:rsidRDefault="00603A44" w:rsidP="00603A44">
      <w:r w:rsidRPr="00603A44">
        <w:pict w14:anchorId="1895D313">
          <v:rect id="_x0000_i1052" style="width:0;height:1.5pt" o:hralign="center" o:hrstd="t" o:hr="t" fillcolor="#a0a0a0" stroked="f"/>
        </w:pict>
      </w:r>
    </w:p>
    <w:p w14:paraId="2AF941DB" w14:textId="77777777" w:rsidR="00603A44" w:rsidRPr="00603A44" w:rsidRDefault="00603A44" w:rsidP="00603A44">
      <w:pPr>
        <w:rPr>
          <w:b/>
          <w:bCs/>
        </w:rPr>
      </w:pPr>
      <w:r w:rsidRPr="00603A44">
        <w:rPr>
          <w:b/>
          <w:bCs/>
        </w:rPr>
        <w:t>Song History</w:t>
      </w:r>
    </w:p>
    <w:p w14:paraId="376025C8" w14:textId="77777777" w:rsidR="00603A44" w:rsidRPr="00603A44" w:rsidRDefault="00603A44" w:rsidP="00603A44">
      <w:r w:rsidRPr="00603A44">
        <w:t>Robert Robinson, converted at age 20 under the influence of George Whitefield, wrote “Come, Thou Fount of Every Blessing” in 1758. A former drifter turned preacher, Robinson’s hymn reflects a deep personal awareness of grace and a longing for spiritual steadfastness. Its timeless words continue to resonate in the hearts of believers today.</w:t>
      </w:r>
    </w:p>
    <w:p w14:paraId="7E963E79" w14:textId="77777777" w:rsidR="00603A44" w:rsidRPr="00603A44" w:rsidRDefault="00603A44" w:rsidP="00603A44">
      <w:r w:rsidRPr="00603A44">
        <w:rPr>
          <w:b/>
          <w:bCs/>
        </w:rPr>
        <w:t>Prepared by David Hersey of the church of Christ at Granby, MO</w:t>
      </w:r>
    </w:p>
    <w:p w14:paraId="72342C7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87154"/>
    <w:multiLevelType w:val="multilevel"/>
    <w:tmpl w:val="E7C4E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E472B8"/>
    <w:multiLevelType w:val="multilevel"/>
    <w:tmpl w:val="B5FAC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7318DF"/>
    <w:multiLevelType w:val="multilevel"/>
    <w:tmpl w:val="CAD49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9D1704"/>
    <w:multiLevelType w:val="multilevel"/>
    <w:tmpl w:val="5DCCE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803892"/>
    <w:multiLevelType w:val="multilevel"/>
    <w:tmpl w:val="F4063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E61E69"/>
    <w:multiLevelType w:val="multilevel"/>
    <w:tmpl w:val="ADF06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91158944">
    <w:abstractNumId w:val="2"/>
  </w:num>
  <w:num w:numId="2" w16cid:durableId="1854419912">
    <w:abstractNumId w:val="0"/>
  </w:num>
  <w:num w:numId="3" w16cid:durableId="1438133546">
    <w:abstractNumId w:val="3"/>
  </w:num>
  <w:num w:numId="4" w16cid:durableId="2007901574">
    <w:abstractNumId w:val="5"/>
  </w:num>
  <w:num w:numId="5" w16cid:durableId="1480341681">
    <w:abstractNumId w:val="4"/>
  </w:num>
  <w:num w:numId="6" w16cid:durableId="4997399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A44"/>
    <w:rsid w:val="000D6DB3"/>
    <w:rsid w:val="000F0CF1"/>
    <w:rsid w:val="00287115"/>
    <w:rsid w:val="00367680"/>
    <w:rsid w:val="00564BEC"/>
    <w:rsid w:val="00603A44"/>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13FDED"/>
  <w15:chartTrackingRefBased/>
  <w15:docId w15:val="{2E6228F2-B08C-4925-9489-AFDEF7873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3A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3A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3A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3A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3A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3A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3A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3A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3A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3A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3A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3A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3A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3A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3A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3A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3A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3A44"/>
    <w:rPr>
      <w:rFonts w:eastAsiaTheme="majorEastAsia" w:cstheme="majorBidi"/>
      <w:color w:val="272727" w:themeColor="text1" w:themeTint="D8"/>
    </w:rPr>
  </w:style>
  <w:style w:type="paragraph" w:styleId="Title">
    <w:name w:val="Title"/>
    <w:basedOn w:val="Normal"/>
    <w:next w:val="Normal"/>
    <w:link w:val="TitleChar"/>
    <w:uiPriority w:val="10"/>
    <w:qFormat/>
    <w:rsid w:val="00603A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3A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3A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3A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3A44"/>
    <w:pPr>
      <w:spacing w:before="160"/>
      <w:jc w:val="center"/>
    </w:pPr>
    <w:rPr>
      <w:i/>
      <w:iCs/>
      <w:color w:val="404040" w:themeColor="text1" w:themeTint="BF"/>
    </w:rPr>
  </w:style>
  <w:style w:type="character" w:customStyle="1" w:styleId="QuoteChar">
    <w:name w:val="Quote Char"/>
    <w:basedOn w:val="DefaultParagraphFont"/>
    <w:link w:val="Quote"/>
    <w:uiPriority w:val="29"/>
    <w:rsid w:val="00603A44"/>
    <w:rPr>
      <w:i/>
      <w:iCs/>
      <w:color w:val="404040" w:themeColor="text1" w:themeTint="BF"/>
    </w:rPr>
  </w:style>
  <w:style w:type="paragraph" w:styleId="ListParagraph">
    <w:name w:val="List Paragraph"/>
    <w:basedOn w:val="Normal"/>
    <w:uiPriority w:val="34"/>
    <w:qFormat/>
    <w:rsid w:val="00603A44"/>
    <w:pPr>
      <w:ind w:left="720"/>
      <w:contextualSpacing/>
    </w:pPr>
  </w:style>
  <w:style w:type="character" w:styleId="IntenseEmphasis">
    <w:name w:val="Intense Emphasis"/>
    <w:basedOn w:val="DefaultParagraphFont"/>
    <w:uiPriority w:val="21"/>
    <w:qFormat/>
    <w:rsid w:val="00603A44"/>
    <w:rPr>
      <w:i/>
      <w:iCs/>
      <w:color w:val="0F4761" w:themeColor="accent1" w:themeShade="BF"/>
    </w:rPr>
  </w:style>
  <w:style w:type="paragraph" w:styleId="IntenseQuote">
    <w:name w:val="Intense Quote"/>
    <w:basedOn w:val="Normal"/>
    <w:next w:val="Normal"/>
    <w:link w:val="IntenseQuoteChar"/>
    <w:uiPriority w:val="30"/>
    <w:qFormat/>
    <w:rsid w:val="00603A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3A44"/>
    <w:rPr>
      <w:i/>
      <w:iCs/>
      <w:color w:val="0F4761" w:themeColor="accent1" w:themeShade="BF"/>
    </w:rPr>
  </w:style>
  <w:style w:type="character" w:styleId="IntenseReference">
    <w:name w:val="Intense Reference"/>
    <w:basedOn w:val="DefaultParagraphFont"/>
    <w:uiPriority w:val="32"/>
    <w:qFormat/>
    <w:rsid w:val="00603A4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418288">
      <w:bodyDiv w:val="1"/>
      <w:marLeft w:val="0"/>
      <w:marRight w:val="0"/>
      <w:marTop w:val="0"/>
      <w:marBottom w:val="0"/>
      <w:divBdr>
        <w:top w:val="none" w:sz="0" w:space="0" w:color="auto"/>
        <w:left w:val="none" w:sz="0" w:space="0" w:color="auto"/>
        <w:bottom w:val="none" w:sz="0" w:space="0" w:color="auto"/>
        <w:right w:val="none" w:sz="0" w:space="0" w:color="auto"/>
      </w:divBdr>
    </w:div>
    <w:div w:id="1883521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1001</Words>
  <Characters>4648</Characters>
  <Application>Microsoft Office Word</Application>
  <DocSecurity>0</DocSecurity>
  <Lines>113</Lines>
  <Paragraphs>62</Paragraphs>
  <ScaleCrop>false</ScaleCrop>
  <Company/>
  <LinksUpToDate>false</LinksUpToDate>
  <CharactersWithSpaces>5587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2025-07-20T17:13:00Z</dcterms:created>
  <dcterms:modified xsi:type="dcterms:W3CDTF">2025-07-20T17:14:00Z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3cdf9935-395e-486c-abe4-4278de15f000</vt:lpwstr>
  </property>
</Properties>
</file>