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39354" w14:textId="77777777" w:rsidR="0089042B" w:rsidRPr="0089042B" w:rsidRDefault="0089042B" w:rsidP="0089042B">
      <w:pPr>
        <w:rPr>
          <w:b/>
          <w:bCs/>
        </w:rPr>
      </w:pPr>
      <w:r w:rsidRPr="0089042B">
        <w:rPr>
          <w:b/>
          <w:bCs/>
        </w:rPr>
        <w:t>Glory to His Name</w:t>
      </w:r>
    </w:p>
    <w:p w14:paraId="2567AC59" w14:textId="77777777" w:rsidR="0089042B" w:rsidRPr="0089042B" w:rsidRDefault="0089042B" w:rsidP="0089042B">
      <w:r w:rsidRPr="0089042B">
        <w:rPr>
          <w:b/>
          <w:bCs/>
        </w:rPr>
        <w:t>A Sermon based on the Hymn by Elisha A. Hoffman</w:t>
      </w:r>
    </w:p>
    <w:p w14:paraId="154B99F7" w14:textId="77777777" w:rsidR="0089042B" w:rsidRPr="0089042B" w:rsidRDefault="0089042B" w:rsidP="0089042B">
      <w:r w:rsidRPr="0089042B">
        <w:rPr>
          <w:b/>
          <w:bCs/>
        </w:rPr>
        <w:t>Introduction:</w:t>
      </w:r>
      <w:r w:rsidRPr="0089042B">
        <w:br/>
        <w:t xml:space="preserve">“Glory to His Name” is a triumphant hymn of personal salvation and heartfelt praise. Written by Elisha A. Hoffman in 1878, this hymn celebrates the believer’s joy at the foot of the cross. Its message is simple, yet profound: through the blood of Jesus Christ, we are redeemed, cleansed, and made new. And in response, we give glory—not to ourselves, not to a religion, not to human effort—but to </w:t>
      </w:r>
      <w:r w:rsidRPr="0089042B">
        <w:rPr>
          <w:b/>
          <w:bCs/>
        </w:rPr>
        <w:t>His name</w:t>
      </w:r>
      <w:r w:rsidRPr="0089042B">
        <w:t>.</w:t>
      </w:r>
    </w:p>
    <w:p w14:paraId="105E6516" w14:textId="77777777" w:rsidR="0089042B" w:rsidRPr="0089042B" w:rsidRDefault="0089042B" w:rsidP="0089042B">
      <w:r w:rsidRPr="0089042B">
        <w:t xml:space="preserve">Rooted in scriptures such as Hebrews 9:12–14, Ephesians 1:7, and Psalm 115:1, the hymn traces the personal experience of salvation back to its source: the cross. It leads us to rejoice in what God has done </w:t>
      </w:r>
      <w:r w:rsidRPr="0089042B">
        <w:rPr>
          <w:i/>
          <w:iCs/>
        </w:rPr>
        <w:t>for us</w:t>
      </w:r>
      <w:r w:rsidRPr="0089042B">
        <w:t>, and invites others to come share in that same cleansing fountain. This song is not just a testimony—it’s an invitation, a celebration, and a call to continual worship.</w:t>
      </w:r>
    </w:p>
    <w:p w14:paraId="1058B3FE" w14:textId="77777777" w:rsidR="0089042B" w:rsidRPr="0089042B" w:rsidRDefault="0089042B" w:rsidP="0089042B">
      <w:r w:rsidRPr="0089042B">
        <w:t>Let us now reflect on each stanza and see how this hymn magnifies the saving power of Jesus and calls every soul to give glory where it is due—to His name alone.</w:t>
      </w:r>
    </w:p>
    <w:p w14:paraId="35FDD730" w14:textId="77777777" w:rsidR="0089042B" w:rsidRPr="0089042B" w:rsidRDefault="0089042B" w:rsidP="0089042B">
      <w:r w:rsidRPr="0089042B">
        <w:rPr>
          <w:b/>
          <w:bCs/>
        </w:rPr>
        <w:t>Stanza 1: “Down at the cross where my Savior died, down where for cleansing from sin I cried...”</w:t>
      </w:r>
      <w:r w:rsidRPr="0089042B">
        <w:br/>
        <w:t>This stanza opens with the believer at the foot of the cross—a place of humility, repentance, and hope. The language echoes Luke 23:33, where Jesus was crucified, and John 19:34, where His blood was poured out. It is there, in the shadow of the cross, that our salvation begins.</w:t>
      </w:r>
    </w:p>
    <w:p w14:paraId="663523F4" w14:textId="77777777" w:rsidR="0089042B" w:rsidRPr="0089042B" w:rsidRDefault="0089042B" w:rsidP="0089042B">
      <w:r w:rsidRPr="0089042B">
        <w:t>The cleansing we cry out for is not symbolic—it is real. 1 John 1:7 tells us, “The blood of Jesus Christ His Son cleanses us from all sin.” At the cross, the sinner is made whole. And as the stanza concludes, the response is immediate: “Glory to His name!” Not glory to the penitent, not to a preacher, but to the Savior who makes forgiveness possible.</w:t>
      </w:r>
    </w:p>
    <w:p w14:paraId="1FB1277A" w14:textId="77777777" w:rsidR="0089042B" w:rsidRPr="0089042B" w:rsidRDefault="0089042B" w:rsidP="0089042B">
      <w:r w:rsidRPr="0089042B">
        <w:rPr>
          <w:b/>
          <w:bCs/>
        </w:rPr>
        <w:t>Stanza 2: “I am so wondrously saved from sin, Jesus so sweetly abides within...”</w:t>
      </w:r>
      <w:r w:rsidRPr="0089042B">
        <w:br/>
        <w:t xml:space="preserve">This stanza shifts to the joy of assurance. Salvation is not just something that happened </w:t>
      </w:r>
      <w:r w:rsidRPr="0089042B">
        <w:rPr>
          <w:i/>
          <w:iCs/>
        </w:rPr>
        <w:t>at</w:t>
      </w:r>
      <w:r w:rsidRPr="0089042B">
        <w:t xml:space="preserve"> the cross—it’s something that continues </w:t>
      </w:r>
      <w:r w:rsidRPr="0089042B">
        <w:rPr>
          <w:i/>
          <w:iCs/>
        </w:rPr>
        <w:t>within</w:t>
      </w:r>
      <w:r w:rsidRPr="0089042B">
        <w:t xml:space="preserve"> the heart of the believer. When one is baptized into Christ (Romans 6:3–4), the old man of sin is put to death, and a new life begins. Jesus “abides within” through the indwelling of His word and Spirit (Galatians 2:20; Romans 8:9–11).</w:t>
      </w:r>
    </w:p>
    <w:p w14:paraId="6A443302" w14:textId="77777777" w:rsidR="0089042B" w:rsidRPr="0089042B" w:rsidRDefault="0089042B" w:rsidP="0089042B">
      <w:r w:rsidRPr="0089042B">
        <w:t xml:space="preserve">The line “there at the cross where He took me in” reflects John 6:37—“The one who comes to Me I will by no means cast out.” There is no rejection at the cross for the penitent sinner. Only welcome, transformation, and peace. Again, the chorus echoes: </w:t>
      </w:r>
      <w:r w:rsidRPr="0089042B">
        <w:rPr>
          <w:i/>
          <w:iCs/>
        </w:rPr>
        <w:t>Glory to His name!</w:t>
      </w:r>
    </w:p>
    <w:p w14:paraId="5565BCB3" w14:textId="77777777" w:rsidR="0089042B" w:rsidRPr="0089042B" w:rsidRDefault="0089042B" w:rsidP="0089042B">
      <w:r w:rsidRPr="0089042B">
        <w:rPr>
          <w:b/>
          <w:bCs/>
        </w:rPr>
        <w:t>Stanza 3: “Oh, precious fountain that saves from sin, I am so glad I have entered in...”</w:t>
      </w:r>
      <w:r w:rsidRPr="0089042B">
        <w:br/>
        <w:t xml:space="preserve">Here the cleansing blood of Christ is described as a “precious fountain”—an image drawn from Zechariah 13:1 and fulfilled in Jesus. That fountain is open to all, but not all choose to enter it. The joy of the saved is not just that the fountain exists, but that they have </w:t>
      </w:r>
      <w:r w:rsidRPr="0089042B">
        <w:rPr>
          <w:b/>
          <w:bCs/>
        </w:rPr>
        <w:t>entered in</w:t>
      </w:r>
      <w:r w:rsidRPr="0089042B">
        <w:t xml:space="preserve"> through obedience to the gospel.</w:t>
      </w:r>
    </w:p>
    <w:p w14:paraId="3B050B39" w14:textId="77777777" w:rsidR="0089042B" w:rsidRPr="0089042B" w:rsidRDefault="0089042B" w:rsidP="0089042B">
      <w:r w:rsidRPr="0089042B">
        <w:t>Titus 3:5 reminds us that we are saved by “the washing of regeneration.” That fountain flows not from human righteousness but from the mercy of God. And once inside, we live with the confidence of Romans 8:1: “There is therefore now no condemnation to those who are in Christ Jesus.”</w:t>
      </w:r>
    </w:p>
    <w:p w14:paraId="4B8C6EA3" w14:textId="77777777" w:rsidR="0089042B" w:rsidRPr="0089042B" w:rsidRDefault="0089042B" w:rsidP="0089042B">
      <w:r w:rsidRPr="0089042B">
        <w:rPr>
          <w:b/>
          <w:bCs/>
        </w:rPr>
        <w:t>Stanza 4: “Come to this fountain so rich and sweet, cast thy poor soul at the Savior’s feet...”</w:t>
      </w:r>
      <w:r w:rsidRPr="0089042B">
        <w:br/>
        <w:t>This final stanza is a call to the lost. The gospel is not exclusive—it is an open invitation to all who will come. Jesus Himself says in Matthew 11:28, “Come to Me, all you who labor and are heavy laden, and I will give you rest.” The fountain is not dry, the door is not closed, and the Savior’s feet are not far.</w:t>
      </w:r>
    </w:p>
    <w:p w14:paraId="657D3064" w14:textId="77777777" w:rsidR="0089042B" w:rsidRPr="0089042B" w:rsidRDefault="0089042B" w:rsidP="0089042B">
      <w:r w:rsidRPr="0089042B">
        <w:t xml:space="preserve">To “cast thy poor soul” means to surrender, to repent, and to seek mercy. It is the spirit of the tax collector in Luke 18:13 who said, “God, be merciful to me, a sinner!” Those who respond to that call will find the same cleansing, the same joy, and the same reason to cry: </w:t>
      </w:r>
      <w:r w:rsidRPr="0089042B">
        <w:rPr>
          <w:i/>
          <w:iCs/>
        </w:rPr>
        <w:t>Glory to His name!</w:t>
      </w:r>
    </w:p>
    <w:p w14:paraId="0EB6499E" w14:textId="77777777" w:rsidR="0089042B" w:rsidRPr="0089042B" w:rsidRDefault="0089042B" w:rsidP="0089042B">
      <w:r w:rsidRPr="0089042B">
        <w:rPr>
          <w:b/>
          <w:bCs/>
        </w:rPr>
        <w:t>Chorus: “Glory to His name, glory to His name, there to my heart was the blood applied...”</w:t>
      </w:r>
      <w:r w:rsidRPr="0089042B">
        <w:br/>
        <w:t xml:space="preserve">The chorus ties every stanza to the personal application of the cross. This is not theoretical—it is </w:t>
      </w:r>
      <w:r w:rsidRPr="0089042B">
        <w:rPr>
          <w:b/>
          <w:bCs/>
        </w:rPr>
        <w:t>my</w:t>
      </w:r>
      <w:r w:rsidRPr="0089042B">
        <w:t xml:space="preserve"> heart that was cleansed. </w:t>
      </w:r>
      <w:r w:rsidRPr="0089042B">
        <w:rPr>
          <w:b/>
          <w:bCs/>
        </w:rPr>
        <w:t>My</w:t>
      </w:r>
      <w:r w:rsidRPr="0089042B">
        <w:t xml:space="preserve"> sins that were forgiven. </w:t>
      </w:r>
      <w:r w:rsidRPr="0089042B">
        <w:rPr>
          <w:b/>
          <w:bCs/>
        </w:rPr>
        <w:t>My</w:t>
      </w:r>
      <w:r w:rsidRPr="0089042B">
        <w:t xml:space="preserve"> soul that was redeemed. The response is not cold doctrine—it is worship. Psalm 115:1 says, “Not unto us, O Lord, not unto us, but to Your name give glory.” Every Christian should sing these words with conviction and awe.</w:t>
      </w:r>
    </w:p>
    <w:p w14:paraId="0232EB59" w14:textId="77777777" w:rsidR="0089042B" w:rsidRPr="0089042B" w:rsidRDefault="0089042B" w:rsidP="0089042B">
      <w:r w:rsidRPr="0089042B">
        <w:rPr>
          <w:b/>
          <w:bCs/>
        </w:rPr>
        <w:t>Glory to His Name Sermon Outline:</w:t>
      </w:r>
      <w:r w:rsidRPr="0089042B">
        <w:br/>
      </w:r>
      <w:r w:rsidRPr="0089042B">
        <w:rPr>
          <w:b/>
          <w:bCs/>
        </w:rPr>
        <w:t>Stanza 1: The Cross Where Salvation Begins</w:t>
      </w:r>
    </w:p>
    <w:p w14:paraId="767B6A9A" w14:textId="77777777" w:rsidR="0089042B" w:rsidRPr="0089042B" w:rsidRDefault="0089042B" w:rsidP="0089042B">
      <w:pPr>
        <w:numPr>
          <w:ilvl w:val="0"/>
          <w:numId w:val="1"/>
        </w:numPr>
      </w:pPr>
      <w:r w:rsidRPr="0089042B">
        <w:t>Jesus’ sacrifice at the cross: Luke 23:33; John 19:34</w:t>
      </w:r>
    </w:p>
    <w:p w14:paraId="77B59BC4" w14:textId="77777777" w:rsidR="0089042B" w:rsidRPr="0089042B" w:rsidRDefault="0089042B" w:rsidP="0089042B">
      <w:pPr>
        <w:numPr>
          <w:ilvl w:val="0"/>
          <w:numId w:val="1"/>
        </w:numPr>
      </w:pPr>
      <w:r w:rsidRPr="0089042B">
        <w:t>Cleansing through His blood: 1 John 1:7</w:t>
      </w:r>
    </w:p>
    <w:p w14:paraId="0D25AEDC" w14:textId="77777777" w:rsidR="0089042B" w:rsidRPr="0089042B" w:rsidRDefault="0089042B" w:rsidP="0089042B">
      <w:pPr>
        <w:numPr>
          <w:ilvl w:val="0"/>
          <w:numId w:val="1"/>
        </w:numPr>
      </w:pPr>
      <w:r w:rsidRPr="0089042B">
        <w:t>Glory belongs to Christ, not self: Ephesians 2:8–9</w:t>
      </w:r>
    </w:p>
    <w:p w14:paraId="79B1DCC0" w14:textId="77777777" w:rsidR="0089042B" w:rsidRPr="0089042B" w:rsidRDefault="0089042B" w:rsidP="0089042B">
      <w:r w:rsidRPr="0089042B">
        <w:rPr>
          <w:b/>
          <w:bCs/>
        </w:rPr>
        <w:t>Stanza 2: The Joy of Christ Within</w:t>
      </w:r>
    </w:p>
    <w:p w14:paraId="376E9FBF" w14:textId="77777777" w:rsidR="0089042B" w:rsidRPr="0089042B" w:rsidRDefault="0089042B" w:rsidP="0089042B">
      <w:pPr>
        <w:numPr>
          <w:ilvl w:val="0"/>
          <w:numId w:val="2"/>
        </w:numPr>
      </w:pPr>
      <w:r w:rsidRPr="0089042B">
        <w:t>Saved and transformed: Romans 6:3–4</w:t>
      </w:r>
    </w:p>
    <w:p w14:paraId="29F32EBE" w14:textId="77777777" w:rsidR="0089042B" w:rsidRPr="0089042B" w:rsidRDefault="0089042B" w:rsidP="0089042B">
      <w:pPr>
        <w:numPr>
          <w:ilvl w:val="0"/>
          <w:numId w:val="2"/>
        </w:numPr>
      </w:pPr>
      <w:r w:rsidRPr="0089042B">
        <w:t>Christ lives in the believer: Galatians 2:20</w:t>
      </w:r>
    </w:p>
    <w:p w14:paraId="7154E605" w14:textId="77777777" w:rsidR="0089042B" w:rsidRPr="0089042B" w:rsidRDefault="0089042B" w:rsidP="0089042B">
      <w:pPr>
        <w:numPr>
          <w:ilvl w:val="0"/>
          <w:numId w:val="2"/>
        </w:numPr>
      </w:pPr>
      <w:r w:rsidRPr="0089042B">
        <w:t>Jesus welcomes all: John 6:37</w:t>
      </w:r>
    </w:p>
    <w:p w14:paraId="61093418" w14:textId="77777777" w:rsidR="0089042B" w:rsidRPr="0089042B" w:rsidRDefault="0089042B" w:rsidP="0089042B">
      <w:r w:rsidRPr="0089042B">
        <w:rPr>
          <w:b/>
          <w:bCs/>
        </w:rPr>
        <w:t>Stanza 3: The Precious Fountain of Grace</w:t>
      </w:r>
    </w:p>
    <w:p w14:paraId="39205450" w14:textId="77777777" w:rsidR="0089042B" w:rsidRPr="0089042B" w:rsidRDefault="0089042B" w:rsidP="0089042B">
      <w:pPr>
        <w:numPr>
          <w:ilvl w:val="0"/>
          <w:numId w:val="3"/>
        </w:numPr>
      </w:pPr>
      <w:r w:rsidRPr="0089042B">
        <w:t>The fountain of cleansing: Zechariah 13:1</w:t>
      </w:r>
    </w:p>
    <w:p w14:paraId="284F4181" w14:textId="77777777" w:rsidR="0089042B" w:rsidRPr="0089042B" w:rsidRDefault="0089042B" w:rsidP="0089042B">
      <w:pPr>
        <w:numPr>
          <w:ilvl w:val="0"/>
          <w:numId w:val="3"/>
        </w:numPr>
      </w:pPr>
      <w:r w:rsidRPr="0089042B">
        <w:t>Entered through gospel obedience: Titus 3:5</w:t>
      </w:r>
    </w:p>
    <w:p w14:paraId="0390AD6F" w14:textId="77777777" w:rsidR="0089042B" w:rsidRPr="0089042B" w:rsidRDefault="0089042B" w:rsidP="0089042B">
      <w:pPr>
        <w:numPr>
          <w:ilvl w:val="0"/>
          <w:numId w:val="3"/>
        </w:numPr>
      </w:pPr>
      <w:r w:rsidRPr="0089042B">
        <w:t>No condemnation in Christ: Romans 8:1</w:t>
      </w:r>
    </w:p>
    <w:p w14:paraId="605A3E4F" w14:textId="77777777" w:rsidR="0089042B" w:rsidRPr="0089042B" w:rsidRDefault="0089042B" w:rsidP="0089042B">
      <w:r w:rsidRPr="0089042B">
        <w:rPr>
          <w:b/>
          <w:bCs/>
        </w:rPr>
        <w:t>Stanza 4: The Open Invitation to Come</w:t>
      </w:r>
    </w:p>
    <w:p w14:paraId="01154561" w14:textId="77777777" w:rsidR="0089042B" w:rsidRPr="0089042B" w:rsidRDefault="0089042B" w:rsidP="0089042B">
      <w:pPr>
        <w:numPr>
          <w:ilvl w:val="0"/>
          <w:numId w:val="4"/>
        </w:numPr>
      </w:pPr>
      <w:r w:rsidRPr="0089042B">
        <w:t>Invitation to the weary: Matthew 11:28</w:t>
      </w:r>
    </w:p>
    <w:p w14:paraId="28134433" w14:textId="77777777" w:rsidR="0089042B" w:rsidRPr="0089042B" w:rsidRDefault="0089042B" w:rsidP="0089042B">
      <w:pPr>
        <w:numPr>
          <w:ilvl w:val="0"/>
          <w:numId w:val="4"/>
        </w:numPr>
      </w:pPr>
      <w:r w:rsidRPr="0089042B">
        <w:t>Cast yourself on His mercy: Luke 18:13</w:t>
      </w:r>
    </w:p>
    <w:p w14:paraId="062C2795" w14:textId="77777777" w:rsidR="0089042B" w:rsidRPr="0089042B" w:rsidRDefault="0089042B" w:rsidP="0089042B">
      <w:pPr>
        <w:numPr>
          <w:ilvl w:val="0"/>
          <w:numId w:val="4"/>
        </w:numPr>
      </w:pPr>
      <w:r w:rsidRPr="0089042B">
        <w:t>Salvation is open to all: Revelation 22:17</w:t>
      </w:r>
    </w:p>
    <w:p w14:paraId="66F72FF1" w14:textId="77777777" w:rsidR="0089042B" w:rsidRPr="0089042B" w:rsidRDefault="0089042B" w:rsidP="0089042B">
      <w:r w:rsidRPr="0089042B">
        <w:rPr>
          <w:b/>
          <w:bCs/>
        </w:rPr>
        <w:t>Chorus: Praise Where Praise Is Due</w:t>
      </w:r>
    </w:p>
    <w:p w14:paraId="33F72A93" w14:textId="77777777" w:rsidR="0089042B" w:rsidRPr="0089042B" w:rsidRDefault="0089042B" w:rsidP="0089042B">
      <w:pPr>
        <w:numPr>
          <w:ilvl w:val="0"/>
          <w:numId w:val="5"/>
        </w:numPr>
      </w:pPr>
      <w:r w:rsidRPr="0089042B">
        <w:t>Blood applied to the heart: Romans 5:9</w:t>
      </w:r>
    </w:p>
    <w:p w14:paraId="2C29087E" w14:textId="77777777" w:rsidR="0089042B" w:rsidRPr="0089042B" w:rsidRDefault="0089042B" w:rsidP="0089042B">
      <w:pPr>
        <w:numPr>
          <w:ilvl w:val="0"/>
          <w:numId w:val="5"/>
        </w:numPr>
      </w:pPr>
      <w:r w:rsidRPr="0089042B">
        <w:t>Glory belongs to God alone: Psalm 115:1</w:t>
      </w:r>
    </w:p>
    <w:p w14:paraId="3D37A15D" w14:textId="77777777" w:rsidR="0089042B" w:rsidRPr="0089042B" w:rsidRDefault="0089042B" w:rsidP="0089042B">
      <w:pPr>
        <w:numPr>
          <w:ilvl w:val="0"/>
          <w:numId w:val="5"/>
        </w:numPr>
      </w:pPr>
      <w:r w:rsidRPr="0089042B">
        <w:t>Worship as a natural response to grace</w:t>
      </w:r>
    </w:p>
    <w:p w14:paraId="1A365397" w14:textId="77777777" w:rsidR="0089042B" w:rsidRPr="0089042B" w:rsidRDefault="0089042B" w:rsidP="0089042B">
      <w:r w:rsidRPr="0089042B">
        <w:rPr>
          <w:b/>
          <w:bCs/>
        </w:rPr>
        <w:t>Call to Action:</w:t>
      </w:r>
      <w:r w:rsidRPr="0089042B">
        <w:br/>
        <w:t xml:space="preserve">Have you stood at the foot of the cross? Has the blood of Jesus been applied to your heart through obedient faith? If not, today is the day. Come to the fountain. Repent. Be baptized in the name of Jesus Christ for the forgiveness of sins (Acts 2:38). And then live every day proclaiming, </w:t>
      </w:r>
      <w:r w:rsidRPr="0089042B">
        <w:rPr>
          <w:i/>
          <w:iCs/>
        </w:rPr>
        <w:t>Glory to His name!</w:t>
      </w:r>
      <w:r w:rsidRPr="0089042B">
        <w:t xml:space="preserve"> If you are already His, don’t let the wonder of your salvation grow cold. Reflect daily on the cross—and let your life sing His praise.</w:t>
      </w:r>
    </w:p>
    <w:p w14:paraId="3131836D" w14:textId="77777777" w:rsidR="0089042B" w:rsidRPr="0089042B" w:rsidRDefault="0089042B" w:rsidP="0089042B">
      <w:r w:rsidRPr="0089042B">
        <w:rPr>
          <w:b/>
          <w:bCs/>
        </w:rPr>
        <w:t>Scripture Reference List:</w:t>
      </w:r>
      <w:r w:rsidRPr="0089042B">
        <w:br/>
        <w:t>Luke 23:33 – Jesus crucified at Calvary</w:t>
      </w:r>
      <w:r w:rsidRPr="0089042B">
        <w:br/>
        <w:t>John 19:34 – Blood and water from Jesus’ side</w:t>
      </w:r>
      <w:r w:rsidRPr="0089042B">
        <w:br/>
        <w:t>1 John 1:7 – The blood of Jesus cleanses from all sin</w:t>
      </w:r>
      <w:r w:rsidRPr="0089042B">
        <w:br/>
        <w:t>Ephesians 2:8–9 – Salvation is the gift of God</w:t>
      </w:r>
      <w:r w:rsidRPr="0089042B">
        <w:br/>
        <w:t>Romans 6:3–4 – Baptized into His death, raised to new life</w:t>
      </w:r>
      <w:r w:rsidRPr="0089042B">
        <w:br/>
        <w:t>Galatians 2:20 – Christ lives in me</w:t>
      </w:r>
      <w:r w:rsidRPr="0089042B">
        <w:br/>
        <w:t>John 6:37 – He will not cast out those who come</w:t>
      </w:r>
      <w:r w:rsidRPr="0089042B">
        <w:br/>
        <w:t>Zechariah 13:1 – A fountain opened for cleansing</w:t>
      </w:r>
      <w:r w:rsidRPr="0089042B">
        <w:br/>
        <w:t>Titus 3:5 – Washing of regeneration and renewal</w:t>
      </w:r>
      <w:r w:rsidRPr="0089042B">
        <w:br/>
        <w:t>Romans 8:1 – No condemnation in Christ</w:t>
      </w:r>
      <w:r w:rsidRPr="0089042B">
        <w:br/>
        <w:t>Matthew 11:28 – Come unto Me and I will give you rest</w:t>
      </w:r>
      <w:r w:rsidRPr="0089042B">
        <w:br/>
        <w:t>Luke 18:13 – God be merciful to me, a sinner</w:t>
      </w:r>
      <w:r w:rsidRPr="0089042B">
        <w:br/>
        <w:t>Revelation 22:17 – Let him who thirsts come</w:t>
      </w:r>
      <w:r w:rsidRPr="0089042B">
        <w:br/>
        <w:t>Romans 5:9 – Justified by His blood</w:t>
      </w:r>
      <w:r w:rsidRPr="0089042B">
        <w:br/>
        <w:t>Psalm 115:1 – Not unto us, but to Your name give glory</w:t>
      </w:r>
      <w:r w:rsidRPr="0089042B">
        <w:br/>
        <w:t>Acts 2:38 – Repent and be baptized for the forgiveness of sins</w:t>
      </w:r>
    </w:p>
    <w:p w14:paraId="538BAF95" w14:textId="77777777" w:rsidR="0089042B" w:rsidRPr="0089042B" w:rsidRDefault="0089042B" w:rsidP="0089042B">
      <w:r w:rsidRPr="0089042B">
        <w:rPr>
          <w:b/>
          <w:bCs/>
        </w:rPr>
        <w:t>Song Author Credit:</w:t>
      </w:r>
      <w:r w:rsidRPr="0089042B">
        <w:br/>
        <w:t xml:space="preserve">“Glory to His Name” was written by </w:t>
      </w:r>
      <w:r w:rsidRPr="0089042B">
        <w:rPr>
          <w:b/>
          <w:bCs/>
        </w:rPr>
        <w:t>Elisha A. Hoffman</w:t>
      </w:r>
      <w:r w:rsidRPr="0089042B">
        <w:t xml:space="preserve"> (1839–1929), a prolific hymn writer and preacher known for composing over 2,000 hymns. His deep love for the gospel and strong doctrinal grounding shine through in this joyful hymn of salvation and praise.</w:t>
      </w:r>
    </w:p>
    <w:p w14:paraId="30DBCFCE" w14:textId="77777777" w:rsidR="0089042B" w:rsidRPr="0089042B" w:rsidRDefault="0089042B" w:rsidP="0089042B">
      <w:r w:rsidRPr="0089042B">
        <w:rPr>
          <w:b/>
          <w:bCs/>
        </w:rPr>
        <w:t>Song History:</w:t>
      </w:r>
      <w:r w:rsidRPr="0089042B">
        <w:br/>
        <w:t>Published in 1878, “Glory to His Name” quickly became a favorite in revival meetings and worship services. It was included in many hymnals used by churches of Christ and remains a powerful declaration of gratitude for Christ’s sacrifice. Its singable melody and sincere message continue to stir the hearts of believers across generations.</w:t>
      </w:r>
    </w:p>
    <w:p w14:paraId="7BBFE228" w14:textId="77777777" w:rsidR="0089042B" w:rsidRPr="0089042B" w:rsidRDefault="0089042B" w:rsidP="0089042B">
      <w:r w:rsidRPr="0089042B">
        <w:rPr>
          <w:b/>
          <w:bCs/>
        </w:rPr>
        <w:t>Prepared by David Hersey of the church of Christ at Granby, MO</w:t>
      </w:r>
    </w:p>
    <w:p w14:paraId="25109EE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81F"/>
    <w:multiLevelType w:val="multilevel"/>
    <w:tmpl w:val="76B8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B7007"/>
    <w:multiLevelType w:val="multilevel"/>
    <w:tmpl w:val="0234C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D2E78"/>
    <w:multiLevelType w:val="multilevel"/>
    <w:tmpl w:val="D3DAD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C93B70"/>
    <w:multiLevelType w:val="multilevel"/>
    <w:tmpl w:val="CF467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B47F53"/>
    <w:multiLevelType w:val="multilevel"/>
    <w:tmpl w:val="D040D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9718645">
    <w:abstractNumId w:val="2"/>
  </w:num>
  <w:num w:numId="2" w16cid:durableId="1131555934">
    <w:abstractNumId w:val="4"/>
  </w:num>
  <w:num w:numId="3" w16cid:durableId="2024284778">
    <w:abstractNumId w:val="3"/>
  </w:num>
  <w:num w:numId="4" w16cid:durableId="1308317808">
    <w:abstractNumId w:val="0"/>
  </w:num>
  <w:num w:numId="5" w16cid:durableId="1986933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42B"/>
    <w:rsid w:val="000D6DB3"/>
    <w:rsid w:val="000F0CF1"/>
    <w:rsid w:val="00287115"/>
    <w:rsid w:val="00367680"/>
    <w:rsid w:val="00695368"/>
    <w:rsid w:val="008635D2"/>
    <w:rsid w:val="0089042B"/>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8528D5"/>
  <w15:chartTrackingRefBased/>
  <w15:docId w15:val="{B606AC13-FDDF-4CCB-B5BD-D2CFDB707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04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04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04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04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04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04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04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04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04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4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04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04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04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04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04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04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04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042B"/>
    <w:rPr>
      <w:rFonts w:eastAsiaTheme="majorEastAsia" w:cstheme="majorBidi"/>
      <w:color w:val="272727" w:themeColor="text1" w:themeTint="D8"/>
    </w:rPr>
  </w:style>
  <w:style w:type="paragraph" w:styleId="Title">
    <w:name w:val="Title"/>
    <w:basedOn w:val="Normal"/>
    <w:next w:val="Normal"/>
    <w:link w:val="TitleChar"/>
    <w:uiPriority w:val="10"/>
    <w:qFormat/>
    <w:rsid w:val="00890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4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4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4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042B"/>
    <w:pPr>
      <w:spacing w:before="160"/>
      <w:jc w:val="center"/>
    </w:pPr>
    <w:rPr>
      <w:i/>
      <w:iCs/>
      <w:color w:val="404040" w:themeColor="text1" w:themeTint="BF"/>
    </w:rPr>
  </w:style>
  <w:style w:type="character" w:customStyle="1" w:styleId="QuoteChar">
    <w:name w:val="Quote Char"/>
    <w:basedOn w:val="DefaultParagraphFont"/>
    <w:link w:val="Quote"/>
    <w:uiPriority w:val="29"/>
    <w:rsid w:val="0089042B"/>
    <w:rPr>
      <w:i/>
      <w:iCs/>
      <w:color w:val="404040" w:themeColor="text1" w:themeTint="BF"/>
    </w:rPr>
  </w:style>
  <w:style w:type="paragraph" w:styleId="ListParagraph">
    <w:name w:val="List Paragraph"/>
    <w:basedOn w:val="Normal"/>
    <w:uiPriority w:val="34"/>
    <w:qFormat/>
    <w:rsid w:val="0089042B"/>
    <w:pPr>
      <w:ind w:left="720"/>
      <w:contextualSpacing/>
    </w:pPr>
  </w:style>
  <w:style w:type="character" w:styleId="IntenseEmphasis">
    <w:name w:val="Intense Emphasis"/>
    <w:basedOn w:val="DefaultParagraphFont"/>
    <w:uiPriority w:val="21"/>
    <w:qFormat/>
    <w:rsid w:val="0089042B"/>
    <w:rPr>
      <w:i/>
      <w:iCs/>
      <w:color w:val="0F4761" w:themeColor="accent1" w:themeShade="BF"/>
    </w:rPr>
  </w:style>
  <w:style w:type="paragraph" w:styleId="IntenseQuote">
    <w:name w:val="Intense Quote"/>
    <w:basedOn w:val="Normal"/>
    <w:next w:val="Normal"/>
    <w:link w:val="IntenseQuoteChar"/>
    <w:uiPriority w:val="30"/>
    <w:qFormat/>
    <w:rsid w:val="008904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042B"/>
    <w:rPr>
      <w:i/>
      <w:iCs/>
      <w:color w:val="0F4761" w:themeColor="accent1" w:themeShade="BF"/>
    </w:rPr>
  </w:style>
  <w:style w:type="character" w:styleId="IntenseReference">
    <w:name w:val="Intense Reference"/>
    <w:basedOn w:val="DefaultParagraphFont"/>
    <w:uiPriority w:val="32"/>
    <w:qFormat/>
    <w:rsid w:val="008904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438290">
      <w:bodyDiv w:val="1"/>
      <w:marLeft w:val="0"/>
      <w:marRight w:val="0"/>
      <w:marTop w:val="0"/>
      <w:marBottom w:val="0"/>
      <w:divBdr>
        <w:top w:val="none" w:sz="0" w:space="0" w:color="auto"/>
        <w:left w:val="none" w:sz="0" w:space="0" w:color="auto"/>
        <w:bottom w:val="none" w:sz="0" w:space="0" w:color="auto"/>
        <w:right w:val="none" w:sz="0" w:space="0" w:color="auto"/>
      </w:divBdr>
    </w:div>
    <w:div w:id="5510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1264</Words>
  <Characters>5880</Characters>
  <Application>Microsoft Office Word</Application>
  <DocSecurity>0</DocSecurity>
  <Lines>106</Lines>
  <Paragraphs>48</Paragraphs>
  <ScaleCrop>false</ScaleCrop>
  <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2025-07-23T09:16:00Z</dcterms:created>
  <dcterms:modified xsi:type="dcterms:W3CDTF">2025-07-23T09:17:00Z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dd9538ab-d0f9-47a2-84cf-59058f47f850</vt:lpwstr>
  </property>
</Properties>
</file>