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78051" w14:textId="77777777" w:rsidR="00E71EC1" w:rsidRPr="00E71EC1" w:rsidRDefault="00E71EC1" w:rsidP="00E71EC1">
      <w:pPr>
        <w:rPr>
          <w:b/>
          <w:bCs/>
        </w:rPr>
      </w:pPr>
      <w:r w:rsidRPr="00E71EC1">
        <w:rPr>
          <w:b/>
          <w:bCs/>
        </w:rPr>
        <w:t>Our God, He Is Alive</w:t>
      </w:r>
    </w:p>
    <w:p w14:paraId="5E2290E5" w14:textId="77777777" w:rsidR="00E71EC1" w:rsidRPr="00E71EC1" w:rsidRDefault="00E71EC1" w:rsidP="00E71EC1">
      <w:r w:rsidRPr="00E71EC1">
        <w:rPr>
          <w:b/>
          <w:bCs/>
        </w:rPr>
        <w:t>A Sermon based on the hymn by A. W. Dicus</w:t>
      </w:r>
    </w:p>
    <w:p w14:paraId="6F1D897D" w14:textId="77777777" w:rsidR="00E71EC1" w:rsidRPr="00E71EC1" w:rsidRDefault="00E71EC1" w:rsidP="00E71EC1">
      <w:pPr>
        <w:rPr>
          <w:b/>
          <w:bCs/>
        </w:rPr>
      </w:pPr>
      <w:r w:rsidRPr="00E71EC1">
        <w:rPr>
          <w:b/>
          <w:bCs/>
        </w:rPr>
        <w:t>Introduction</w:t>
      </w:r>
    </w:p>
    <w:p w14:paraId="5B307A9E" w14:textId="77777777" w:rsidR="00E71EC1" w:rsidRPr="00E71EC1" w:rsidRDefault="00E71EC1" w:rsidP="00E71EC1">
      <w:r w:rsidRPr="00E71EC1">
        <w:t>“Our God, He Is Alive” is more than a hymn—it is a bold declaration of biblical truth and a confident rejection of atheism, humanism, and doubt. Written by A. W. Dicus, a gospel preacher, scientist, and devout member of the church of Christ, this hymn is one of the most beloved and theologically rich songs sung in congregations around the world. Dicus not only wrote the lyrics, but he also composed the music—making it a complete expression of conviction from a faithful brother.</w:t>
      </w:r>
    </w:p>
    <w:p w14:paraId="6DDCE320" w14:textId="77777777" w:rsidR="00E71EC1" w:rsidRPr="00E71EC1" w:rsidRDefault="00E71EC1" w:rsidP="00E71EC1">
      <w:r w:rsidRPr="00E71EC1">
        <w:t>This hymn answers the skeptical voices of the world with firm, scriptural assurance. It proclaims what Romans 1:20 affirms—that God's eternal power and divine nature are clearly seen in creation. It echoes Psalm 19:1: “The heavens declare the glory of God; and the firmament sheweth his handywork.” Each verse of this hymn addresses a core doctrine: the existence of God, the creation of man, the indwelling presence of God, and the eternal nature of our Creator.</w:t>
      </w:r>
    </w:p>
    <w:p w14:paraId="4E0239C3" w14:textId="77777777" w:rsidR="00E71EC1" w:rsidRPr="00E71EC1" w:rsidRDefault="00E71EC1" w:rsidP="00E71EC1">
      <w:r w:rsidRPr="00E71EC1">
        <w:t>In a time when the foundations of truth are being challenged and many question whether God exists at all, “Our God, He Is Alive” stands like a lighthouse on a stormy shore. It reminds the faithful that we serve a living God, not a myth, not a tradition, not a powerless idol. And it calls every doubter to open their eyes to the evidence that surrounds them.</w:t>
      </w:r>
    </w:p>
    <w:p w14:paraId="466EC07C" w14:textId="77777777" w:rsidR="00E71EC1" w:rsidRPr="00E71EC1" w:rsidRDefault="00E71EC1" w:rsidP="00E71EC1">
      <w:r w:rsidRPr="00E71EC1">
        <w:t xml:space="preserve">This hymn doesn’t just celebrate faith—it defends it. As we sing it, we affirm: Our God is not dead. </w:t>
      </w:r>
      <w:r w:rsidRPr="00E71EC1">
        <w:rPr>
          <w:b/>
          <w:bCs/>
        </w:rPr>
        <w:t>He is alive.</w:t>
      </w:r>
    </w:p>
    <w:p w14:paraId="21DB3C4D" w14:textId="77777777" w:rsidR="00E71EC1" w:rsidRPr="00E71EC1" w:rsidRDefault="00E71EC1" w:rsidP="00E71EC1">
      <w:pPr>
        <w:rPr>
          <w:b/>
          <w:bCs/>
        </w:rPr>
      </w:pPr>
      <w:r w:rsidRPr="00E71EC1">
        <w:rPr>
          <w:b/>
          <w:bCs/>
        </w:rPr>
        <w:t>Stanza 1</w:t>
      </w:r>
    </w:p>
    <w:p w14:paraId="72A514FC" w14:textId="77777777" w:rsidR="00E71EC1" w:rsidRPr="00E71EC1" w:rsidRDefault="00E71EC1" w:rsidP="00E71EC1">
      <w:r w:rsidRPr="00E71EC1">
        <w:t>“There is, beyond the azure blue,</w:t>
      </w:r>
      <w:r w:rsidRPr="00E71EC1">
        <w:br/>
        <w:t>A God concealed from human sight;</w:t>
      </w:r>
      <w:r w:rsidRPr="00E71EC1">
        <w:br/>
        <w:t>He tinted skies with heav’nly hue</w:t>
      </w:r>
      <w:r w:rsidRPr="00E71EC1">
        <w:br/>
        <w:t>And framed the worlds with His great might.”</w:t>
      </w:r>
    </w:p>
    <w:p w14:paraId="4222FE88" w14:textId="77777777" w:rsidR="00E71EC1" w:rsidRPr="00E71EC1" w:rsidRDefault="00E71EC1" w:rsidP="00E71EC1">
      <w:r w:rsidRPr="00E71EC1">
        <w:t>This stanza begins with a heavenly focus—calling us to lift our eyes beyond the physical sky and acknowledge a spiritual reality. Though God is “concealed from human sight,” His presence is seen in the design and wonder of creation. Romans 1:20 tells us that God’s invisible qualities are clearly seen, being understood through the things that are made. God’s power is revealed in the stars, the sky, and the very laws of the universe. We may not see Him with our eyes, but the fingerprints of God are everywhere.</w:t>
      </w:r>
    </w:p>
    <w:p w14:paraId="538B9254" w14:textId="77777777" w:rsidR="00E71EC1" w:rsidRPr="00E71EC1" w:rsidRDefault="00E71EC1" w:rsidP="00E71EC1">
      <w:pPr>
        <w:rPr>
          <w:b/>
          <w:bCs/>
        </w:rPr>
      </w:pPr>
      <w:r w:rsidRPr="00E71EC1">
        <w:rPr>
          <w:b/>
          <w:bCs/>
        </w:rPr>
        <w:t>Stanza 2</w:t>
      </w:r>
    </w:p>
    <w:p w14:paraId="2C798213" w14:textId="77777777" w:rsidR="00E71EC1" w:rsidRPr="00E71EC1" w:rsidRDefault="00E71EC1" w:rsidP="00E71EC1">
      <w:r w:rsidRPr="00E71EC1">
        <w:t>“There was a long, long time ago</w:t>
      </w:r>
      <w:r w:rsidRPr="00E71EC1">
        <w:br/>
        <w:t>A God whose voice the prophets heard;</w:t>
      </w:r>
      <w:r w:rsidRPr="00E71EC1">
        <w:br/>
        <w:t>He is the God that we should know,</w:t>
      </w:r>
      <w:r w:rsidRPr="00E71EC1">
        <w:br/>
        <w:t>Who speaks from His inspired Word.”</w:t>
      </w:r>
    </w:p>
    <w:p w14:paraId="4C7FD969" w14:textId="77777777" w:rsidR="00E71EC1" w:rsidRPr="00E71EC1" w:rsidRDefault="00E71EC1" w:rsidP="00E71EC1">
      <w:r w:rsidRPr="00E71EC1">
        <w:t>This stanza affirms the historical and scriptural foundation of our faith. God is not a new invention or a fading memory. He has always been. Hebrews 1:1–2 declares that God, who at various times spoke to the fathers by the prophets, has in these last days spoken to us by His Son. Scripture is not man’s speculation—it is God’s revelation. 2 Timothy 3:16 says, “All Scripture is given by inspiration of God.” The same God who framed the worlds now speaks to us through His Word. And we are called to know Him—not vaguely, but truthfully.</w:t>
      </w:r>
    </w:p>
    <w:p w14:paraId="5FC4680F" w14:textId="77777777" w:rsidR="00E71EC1" w:rsidRPr="00E71EC1" w:rsidRDefault="00E71EC1" w:rsidP="00E71EC1">
      <w:pPr>
        <w:rPr>
          <w:b/>
          <w:bCs/>
        </w:rPr>
      </w:pPr>
      <w:r w:rsidRPr="00E71EC1">
        <w:rPr>
          <w:b/>
          <w:bCs/>
        </w:rPr>
        <w:t>Stanza 3</w:t>
      </w:r>
    </w:p>
    <w:p w14:paraId="0CD8FC44" w14:textId="77777777" w:rsidR="00E71EC1" w:rsidRPr="00E71EC1" w:rsidRDefault="00E71EC1" w:rsidP="00E71EC1">
      <w:r w:rsidRPr="00E71EC1">
        <w:t>“Secure is life from mortal mind;</w:t>
      </w:r>
      <w:r w:rsidRPr="00E71EC1">
        <w:br/>
        <w:t>God holds the germ within His hand.</w:t>
      </w:r>
      <w:r w:rsidRPr="00E71EC1">
        <w:br/>
        <w:t>Though men may search, they cannot find,</w:t>
      </w:r>
      <w:r w:rsidRPr="00E71EC1">
        <w:br/>
        <w:t>For God alone does understand.”</w:t>
      </w:r>
    </w:p>
    <w:p w14:paraId="7B5276FE" w14:textId="77777777" w:rsidR="00E71EC1" w:rsidRPr="00E71EC1" w:rsidRDefault="00E71EC1" w:rsidP="00E71EC1">
      <w:r w:rsidRPr="00E71EC1">
        <w:t>Here the hymn challenges the limits of human reason. It acknowledges what Job 11:7 asks: “Canst thou by searching find out God?” The answer is no—not unless God reveals Himself. Science can explore molecules and map DNA, but it cannot explain the origin of life apart from God. Psalm 139:14 says we are fearfully and wonderfully made. God holds the “germ”—the seed of life—in His hand. Human minds may search and theorize, but God alone is the author and sustainer of life. This verse is a quiet rebuke to human arrogance and a call to humble faith.</w:t>
      </w:r>
    </w:p>
    <w:p w14:paraId="25ABFA9E" w14:textId="77777777" w:rsidR="00E71EC1" w:rsidRPr="00E71EC1" w:rsidRDefault="00E71EC1" w:rsidP="00E71EC1">
      <w:pPr>
        <w:rPr>
          <w:b/>
          <w:bCs/>
        </w:rPr>
      </w:pPr>
      <w:r w:rsidRPr="00E71EC1">
        <w:rPr>
          <w:b/>
          <w:bCs/>
        </w:rPr>
        <w:t>Stanza 4</w:t>
      </w:r>
    </w:p>
    <w:p w14:paraId="51BA3B1E" w14:textId="77777777" w:rsidR="00E71EC1" w:rsidRPr="00E71EC1" w:rsidRDefault="00E71EC1" w:rsidP="00E71EC1">
      <w:r w:rsidRPr="00E71EC1">
        <w:t>“Our God, whose Son upon a tree</w:t>
      </w:r>
      <w:r w:rsidRPr="00E71EC1">
        <w:br/>
        <w:t>A life was willing there to give,</w:t>
      </w:r>
      <w:r w:rsidRPr="00E71EC1">
        <w:br/>
        <w:t>That He from sin might set man free,</w:t>
      </w:r>
      <w:r w:rsidRPr="00E71EC1">
        <w:br/>
        <w:t>And evermore with Him could live.”</w:t>
      </w:r>
    </w:p>
    <w:p w14:paraId="707ABED2" w14:textId="77777777" w:rsidR="00E71EC1" w:rsidRPr="00E71EC1" w:rsidRDefault="00E71EC1" w:rsidP="00E71EC1">
      <w:r w:rsidRPr="00E71EC1">
        <w:t>The final stanza brings the message home. The God who created the universe and inspired the prophets also gave His Son to die for us. This is the heart of the gospel. Romans 5:8 declares, “But God commendeth his love toward us, in that, while we were yet sinners, Christ died for us.” Jesus' sacrifice was not an accident of history—it was the eternal plan of God to redeem mankind. This God is not distant. He is personal, loving, and merciful. And the result of Jesus' death is freedom from sin and the hope of eternal life with Him.</w:t>
      </w:r>
    </w:p>
    <w:p w14:paraId="2FF75EB9" w14:textId="77777777" w:rsidR="00E71EC1" w:rsidRPr="00E71EC1" w:rsidRDefault="00E71EC1" w:rsidP="00E71EC1">
      <w:pPr>
        <w:rPr>
          <w:b/>
          <w:bCs/>
        </w:rPr>
      </w:pPr>
      <w:r w:rsidRPr="00E71EC1">
        <w:rPr>
          <w:b/>
          <w:bCs/>
        </w:rPr>
        <w:t>Chorus</w:t>
      </w:r>
    </w:p>
    <w:p w14:paraId="3FF9B05B" w14:textId="77777777" w:rsidR="00E71EC1" w:rsidRPr="00E71EC1" w:rsidRDefault="00E71EC1" w:rsidP="00E71EC1">
      <w:r w:rsidRPr="00E71EC1">
        <w:t>“There is a God, He is alive,</w:t>
      </w:r>
      <w:r w:rsidRPr="00E71EC1">
        <w:br/>
        <w:t>In Him we live, and we survive;</w:t>
      </w:r>
      <w:r w:rsidRPr="00E71EC1">
        <w:br/>
        <w:t>From dust our God created man,</w:t>
      </w:r>
      <w:r w:rsidRPr="00E71EC1">
        <w:br/>
        <w:t>He is our God, the great I AM.”</w:t>
      </w:r>
    </w:p>
    <w:p w14:paraId="68EF6208" w14:textId="77777777" w:rsidR="00E71EC1" w:rsidRPr="00E71EC1" w:rsidRDefault="00E71EC1" w:rsidP="00E71EC1">
      <w:r w:rsidRPr="00E71EC1">
        <w:t xml:space="preserve">The chorus sums up every truth of the hymn in one triumphant voice. Yes, there is a God. He is not dead. He is not distant. He is the one in whom we live and breathe and exist (Acts 17:28). He made us from dust (Genesis 2:7). He is the “I AM”—the eternal, self-existing, all-powerful Creator (Exodus 3:14). This is not just a doctrinal truth—it is a personal one. He is </w:t>
      </w:r>
      <w:r w:rsidRPr="00E71EC1">
        <w:rPr>
          <w:b/>
          <w:bCs/>
        </w:rPr>
        <w:t>our</w:t>
      </w:r>
      <w:r w:rsidRPr="00E71EC1">
        <w:t xml:space="preserve"> God. And He is </w:t>
      </w:r>
      <w:r w:rsidRPr="00E71EC1">
        <w:rPr>
          <w:b/>
          <w:bCs/>
        </w:rPr>
        <w:t>alive</w:t>
      </w:r>
      <w:r w:rsidRPr="00E71EC1">
        <w:t>.</w:t>
      </w:r>
    </w:p>
    <w:p w14:paraId="4290B7FB" w14:textId="77777777" w:rsidR="00E71EC1" w:rsidRPr="00E71EC1" w:rsidRDefault="00E71EC1" w:rsidP="00E71EC1">
      <w:pPr>
        <w:rPr>
          <w:b/>
          <w:bCs/>
        </w:rPr>
      </w:pPr>
      <w:r w:rsidRPr="00E71EC1">
        <w:rPr>
          <w:b/>
          <w:bCs/>
        </w:rPr>
        <w:t>Our God, He Is Alive Sermon Outline:</w:t>
      </w:r>
    </w:p>
    <w:p w14:paraId="44EEE150" w14:textId="77777777" w:rsidR="00E71EC1" w:rsidRPr="00E71EC1" w:rsidRDefault="00E71EC1" w:rsidP="00E71EC1">
      <w:r w:rsidRPr="00E71EC1">
        <w:rPr>
          <w:b/>
          <w:bCs/>
        </w:rPr>
        <w:t>Introduction:</w:t>
      </w:r>
    </w:p>
    <w:p w14:paraId="1B469EB2" w14:textId="77777777" w:rsidR="00E71EC1" w:rsidRPr="00E71EC1" w:rsidRDefault="00E71EC1" w:rsidP="00E71EC1">
      <w:pPr>
        <w:numPr>
          <w:ilvl w:val="0"/>
          <w:numId w:val="13"/>
        </w:numPr>
      </w:pPr>
      <w:r w:rsidRPr="00E71EC1">
        <w:t>The hymn is a declaration of faith and rebuttal of unbelief (Romans 1:20)</w:t>
      </w:r>
    </w:p>
    <w:p w14:paraId="7F42C3F7" w14:textId="77777777" w:rsidR="00E71EC1" w:rsidRPr="00E71EC1" w:rsidRDefault="00E71EC1" w:rsidP="00E71EC1">
      <w:pPr>
        <w:numPr>
          <w:ilvl w:val="0"/>
          <w:numId w:val="13"/>
        </w:numPr>
      </w:pPr>
      <w:r w:rsidRPr="00E71EC1">
        <w:t>Written by A. W. Dicus, a gospel preacher and scientist</w:t>
      </w:r>
    </w:p>
    <w:p w14:paraId="3F64C880" w14:textId="77777777" w:rsidR="00E71EC1" w:rsidRPr="00E71EC1" w:rsidRDefault="00E71EC1" w:rsidP="00E71EC1">
      <w:pPr>
        <w:numPr>
          <w:ilvl w:val="0"/>
          <w:numId w:val="13"/>
        </w:numPr>
      </w:pPr>
      <w:r w:rsidRPr="00E71EC1">
        <w:t>Each verse explores a major truth: creation, revelation, life, and salvation</w:t>
      </w:r>
    </w:p>
    <w:p w14:paraId="186CB463" w14:textId="77777777" w:rsidR="00E71EC1" w:rsidRPr="00E71EC1" w:rsidRDefault="00E71EC1" w:rsidP="00E71EC1">
      <w:r w:rsidRPr="00E71EC1">
        <w:rPr>
          <w:b/>
          <w:bCs/>
        </w:rPr>
        <w:t>Stanza 1 – God Revealed in Creation:</w:t>
      </w:r>
    </w:p>
    <w:p w14:paraId="1D51044C" w14:textId="77777777" w:rsidR="00E71EC1" w:rsidRPr="00E71EC1" w:rsidRDefault="00E71EC1" w:rsidP="00E71EC1">
      <w:pPr>
        <w:numPr>
          <w:ilvl w:val="0"/>
          <w:numId w:val="14"/>
        </w:numPr>
      </w:pPr>
      <w:r w:rsidRPr="00E71EC1">
        <w:t>God's power is visible in the heavens (Psalm 19:1)</w:t>
      </w:r>
    </w:p>
    <w:p w14:paraId="481E9247" w14:textId="77777777" w:rsidR="00E71EC1" w:rsidRPr="00E71EC1" w:rsidRDefault="00E71EC1" w:rsidP="00E71EC1">
      <w:pPr>
        <w:numPr>
          <w:ilvl w:val="0"/>
          <w:numId w:val="14"/>
        </w:numPr>
      </w:pPr>
      <w:r w:rsidRPr="00E71EC1">
        <w:t>Though unseen, His nature is evident in what He made (Romans 1:20)</w:t>
      </w:r>
    </w:p>
    <w:p w14:paraId="57DE903F" w14:textId="77777777" w:rsidR="00E71EC1" w:rsidRPr="00E71EC1" w:rsidRDefault="00E71EC1" w:rsidP="00E71EC1">
      <w:pPr>
        <w:numPr>
          <w:ilvl w:val="0"/>
          <w:numId w:val="14"/>
        </w:numPr>
      </w:pPr>
      <w:r w:rsidRPr="00E71EC1">
        <w:t>He framed the world with might (Hebrews 11:3)</w:t>
      </w:r>
    </w:p>
    <w:p w14:paraId="1050B4A7" w14:textId="77777777" w:rsidR="00E71EC1" w:rsidRPr="00E71EC1" w:rsidRDefault="00E71EC1" w:rsidP="00E71EC1">
      <w:r w:rsidRPr="00E71EC1">
        <w:rPr>
          <w:b/>
          <w:bCs/>
        </w:rPr>
        <w:t>Stanza 2 – God Revealed in Scripture:</w:t>
      </w:r>
    </w:p>
    <w:p w14:paraId="032F3680" w14:textId="77777777" w:rsidR="00E71EC1" w:rsidRPr="00E71EC1" w:rsidRDefault="00E71EC1" w:rsidP="00E71EC1">
      <w:pPr>
        <w:numPr>
          <w:ilvl w:val="0"/>
          <w:numId w:val="15"/>
        </w:numPr>
      </w:pPr>
      <w:r w:rsidRPr="00E71EC1">
        <w:t>God spoke through prophets (Hebrews 1:1–2)</w:t>
      </w:r>
    </w:p>
    <w:p w14:paraId="454A7915" w14:textId="77777777" w:rsidR="00E71EC1" w:rsidRPr="00E71EC1" w:rsidRDefault="00E71EC1" w:rsidP="00E71EC1">
      <w:pPr>
        <w:numPr>
          <w:ilvl w:val="0"/>
          <w:numId w:val="15"/>
        </w:numPr>
      </w:pPr>
      <w:r w:rsidRPr="00E71EC1">
        <w:t>The Bible is inspired, not man-made (2 Timothy 3:16)</w:t>
      </w:r>
    </w:p>
    <w:p w14:paraId="5513F764" w14:textId="77777777" w:rsidR="00E71EC1" w:rsidRPr="00E71EC1" w:rsidRDefault="00E71EC1" w:rsidP="00E71EC1">
      <w:pPr>
        <w:numPr>
          <w:ilvl w:val="0"/>
          <w:numId w:val="15"/>
        </w:numPr>
      </w:pPr>
      <w:r w:rsidRPr="00E71EC1">
        <w:t>We are called to know this God and hear Him</w:t>
      </w:r>
    </w:p>
    <w:p w14:paraId="7A06A339" w14:textId="77777777" w:rsidR="00E71EC1" w:rsidRPr="00E71EC1" w:rsidRDefault="00E71EC1" w:rsidP="00E71EC1">
      <w:r w:rsidRPr="00E71EC1">
        <w:rPr>
          <w:b/>
          <w:bCs/>
        </w:rPr>
        <w:t>Stanza 3 – God as the Author of Life:</w:t>
      </w:r>
    </w:p>
    <w:p w14:paraId="6BB0B120" w14:textId="77777777" w:rsidR="00E71EC1" w:rsidRPr="00E71EC1" w:rsidRDefault="00E71EC1" w:rsidP="00E71EC1">
      <w:pPr>
        <w:numPr>
          <w:ilvl w:val="0"/>
          <w:numId w:val="16"/>
        </w:numPr>
      </w:pPr>
      <w:r w:rsidRPr="00E71EC1">
        <w:t>Life is secure in God’s wisdom (Job 12:10)</w:t>
      </w:r>
    </w:p>
    <w:p w14:paraId="7487F65B" w14:textId="77777777" w:rsidR="00E71EC1" w:rsidRPr="00E71EC1" w:rsidRDefault="00E71EC1" w:rsidP="00E71EC1">
      <w:pPr>
        <w:numPr>
          <w:ilvl w:val="0"/>
          <w:numId w:val="16"/>
        </w:numPr>
      </w:pPr>
      <w:r w:rsidRPr="00E71EC1">
        <w:t>Human minds can search but cannot grasp the origin of life without God (Job 11:7)</w:t>
      </w:r>
    </w:p>
    <w:p w14:paraId="1F030A41" w14:textId="77777777" w:rsidR="00E71EC1" w:rsidRPr="00E71EC1" w:rsidRDefault="00E71EC1" w:rsidP="00E71EC1">
      <w:pPr>
        <w:numPr>
          <w:ilvl w:val="0"/>
          <w:numId w:val="16"/>
        </w:numPr>
      </w:pPr>
      <w:r w:rsidRPr="00E71EC1">
        <w:t>God alone understands the mystery of life (Psalm 139:14)</w:t>
      </w:r>
    </w:p>
    <w:p w14:paraId="52AD2991" w14:textId="77777777" w:rsidR="00E71EC1" w:rsidRPr="00E71EC1" w:rsidRDefault="00E71EC1" w:rsidP="00E71EC1">
      <w:r w:rsidRPr="00E71EC1">
        <w:rPr>
          <w:b/>
          <w:bCs/>
        </w:rPr>
        <w:t>Stanza 4 – God Revealed in Christ:</w:t>
      </w:r>
    </w:p>
    <w:p w14:paraId="5820843A" w14:textId="77777777" w:rsidR="00E71EC1" w:rsidRPr="00E71EC1" w:rsidRDefault="00E71EC1" w:rsidP="00E71EC1">
      <w:pPr>
        <w:numPr>
          <w:ilvl w:val="0"/>
          <w:numId w:val="17"/>
        </w:numPr>
      </w:pPr>
      <w:r w:rsidRPr="00E71EC1">
        <w:t>Jesus died on the cross for our sins (Romans 5:8)</w:t>
      </w:r>
    </w:p>
    <w:p w14:paraId="727D9C21" w14:textId="77777777" w:rsidR="00E71EC1" w:rsidRPr="00E71EC1" w:rsidRDefault="00E71EC1" w:rsidP="00E71EC1">
      <w:pPr>
        <w:numPr>
          <w:ilvl w:val="0"/>
          <w:numId w:val="17"/>
        </w:numPr>
      </w:pPr>
      <w:r w:rsidRPr="00E71EC1">
        <w:t>His death sets us free and gives us life (John 8:36; 1 Peter 2:24)</w:t>
      </w:r>
    </w:p>
    <w:p w14:paraId="57DB8FE1" w14:textId="77777777" w:rsidR="00E71EC1" w:rsidRPr="00E71EC1" w:rsidRDefault="00E71EC1" w:rsidP="00E71EC1">
      <w:pPr>
        <w:numPr>
          <w:ilvl w:val="0"/>
          <w:numId w:val="17"/>
        </w:numPr>
      </w:pPr>
      <w:r w:rsidRPr="00E71EC1">
        <w:t>The gospel is the ultimate revelation of God's love</w:t>
      </w:r>
    </w:p>
    <w:p w14:paraId="1D2B882D" w14:textId="77777777" w:rsidR="00E71EC1" w:rsidRPr="00E71EC1" w:rsidRDefault="00E71EC1" w:rsidP="00E71EC1">
      <w:r w:rsidRPr="00E71EC1">
        <w:rPr>
          <w:b/>
          <w:bCs/>
        </w:rPr>
        <w:t>Chorus – Our God Is Alive:</w:t>
      </w:r>
    </w:p>
    <w:p w14:paraId="2A13ED3B" w14:textId="77777777" w:rsidR="00E71EC1" w:rsidRPr="00E71EC1" w:rsidRDefault="00E71EC1" w:rsidP="00E71EC1">
      <w:pPr>
        <w:numPr>
          <w:ilvl w:val="0"/>
          <w:numId w:val="18"/>
        </w:numPr>
      </w:pPr>
      <w:r w:rsidRPr="00E71EC1">
        <w:t>God is the source of all life (Acts 17:28)</w:t>
      </w:r>
    </w:p>
    <w:p w14:paraId="5980C3D4" w14:textId="77777777" w:rsidR="00E71EC1" w:rsidRPr="00E71EC1" w:rsidRDefault="00E71EC1" w:rsidP="00E71EC1">
      <w:pPr>
        <w:numPr>
          <w:ilvl w:val="0"/>
          <w:numId w:val="18"/>
        </w:numPr>
      </w:pPr>
      <w:r w:rsidRPr="00E71EC1">
        <w:t>Man was created from dust (Genesis 2:7)</w:t>
      </w:r>
    </w:p>
    <w:p w14:paraId="3BE57C39" w14:textId="77777777" w:rsidR="00E71EC1" w:rsidRPr="00E71EC1" w:rsidRDefault="00E71EC1" w:rsidP="00E71EC1">
      <w:pPr>
        <w:numPr>
          <w:ilvl w:val="0"/>
          <w:numId w:val="18"/>
        </w:numPr>
      </w:pPr>
      <w:r w:rsidRPr="00E71EC1">
        <w:t>God is the great “I AM” (Exodus 3:14)</w:t>
      </w:r>
    </w:p>
    <w:p w14:paraId="6DDB793C" w14:textId="77777777" w:rsidR="00E71EC1" w:rsidRPr="00E71EC1" w:rsidRDefault="00E71EC1" w:rsidP="00E71EC1">
      <w:pPr>
        <w:numPr>
          <w:ilvl w:val="0"/>
          <w:numId w:val="18"/>
        </w:numPr>
      </w:pPr>
      <w:r w:rsidRPr="00E71EC1">
        <w:t xml:space="preserve">He is </w:t>
      </w:r>
      <w:r w:rsidRPr="00E71EC1">
        <w:rPr>
          <w:i/>
          <w:iCs/>
        </w:rPr>
        <w:t>our</w:t>
      </w:r>
      <w:r w:rsidRPr="00E71EC1">
        <w:t xml:space="preserve"> God—present, personal, and powerful</w:t>
      </w:r>
    </w:p>
    <w:p w14:paraId="17C6ED88" w14:textId="77777777" w:rsidR="00E71EC1" w:rsidRPr="00E71EC1" w:rsidRDefault="00E71EC1" w:rsidP="00E71EC1">
      <w:pPr>
        <w:rPr>
          <w:b/>
          <w:bCs/>
        </w:rPr>
      </w:pPr>
      <w:r w:rsidRPr="00E71EC1">
        <w:rPr>
          <w:b/>
          <w:bCs/>
        </w:rPr>
        <w:t>Call to Action</w:t>
      </w:r>
    </w:p>
    <w:p w14:paraId="45934243" w14:textId="77777777" w:rsidR="00E71EC1" w:rsidRPr="00E71EC1" w:rsidRDefault="00E71EC1" w:rsidP="00E71EC1">
      <w:r w:rsidRPr="00E71EC1">
        <w:t xml:space="preserve">If there is a God—and there is—then we must serve Him. If He created us, then we belong to Him. If He sent His Son, then we must respond. The gospel is not a suggestion—it’s a call. Today, you can believe in the living God. You can turn from sin, be baptized for the remission of your sins (Acts 2:38), and live in fellowship with the Great I AM. Don’t wait. Our God is not dead. </w:t>
      </w:r>
      <w:r w:rsidRPr="00E71EC1">
        <w:rPr>
          <w:b/>
          <w:bCs/>
        </w:rPr>
        <w:t>He is alive.</w:t>
      </w:r>
      <w:r w:rsidRPr="00E71EC1">
        <w:t xml:space="preserve"> Will you come to Him?</w:t>
      </w:r>
    </w:p>
    <w:p w14:paraId="3D61E599" w14:textId="77777777" w:rsidR="00E71EC1" w:rsidRPr="00E71EC1" w:rsidRDefault="00E71EC1" w:rsidP="00E71EC1">
      <w:pPr>
        <w:rPr>
          <w:b/>
          <w:bCs/>
        </w:rPr>
      </w:pPr>
      <w:r w:rsidRPr="00E71EC1">
        <w:rPr>
          <w:b/>
          <w:bCs/>
        </w:rPr>
        <w:t>Scripture Reference List</w:t>
      </w:r>
    </w:p>
    <w:p w14:paraId="6FB1EF94" w14:textId="77777777" w:rsidR="00E71EC1" w:rsidRPr="00E71EC1" w:rsidRDefault="00E71EC1" w:rsidP="00E71EC1">
      <w:r w:rsidRPr="00E71EC1">
        <w:t>Romans 1:20 – God’s eternal power is seen in creation</w:t>
      </w:r>
      <w:r w:rsidRPr="00E71EC1">
        <w:br/>
        <w:t>Psalm 19:1 – The heavens declare God’s glory</w:t>
      </w:r>
      <w:r w:rsidRPr="00E71EC1">
        <w:br/>
        <w:t>Hebrews 1:1–2 – God spoke through the prophets and His Son</w:t>
      </w:r>
      <w:r w:rsidRPr="00E71EC1">
        <w:br/>
        <w:t>2 Timothy 3:16 – All scripture is inspired by God</w:t>
      </w:r>
      <w:r w:rsidRPr="00E71EC1">
        <w:br/>
        <w:t>Job 11:7 – Man cannot find out God by searching</w:t>
      </w:r>
      <w:r w:rsidRPr="00E71EC1">
        <w:br/>
        <w:t>Psalm 139:14 – We are fearfully and wonderfully made</w:t>
      </w:r>
      <w:r w:rsidRPr="00E71EC1">
        <w:br/>
        <w:t>Romans 5:8 – Christ died for us while we were sinners</w:t>
      </w:r>
      <w:r w:rsidRPr="00E71EC1">
        <w:br/>
        <w:t>John 8:36 – The Son makes us free</w:t>
      </w:r>
      <w:r w:rsidRPr="00E71EC1">
        <w:br/>
        <w:t>1 Peter 2:24 – Christ bore our sins on the tree</w:t>
      </w:r>
      <w:r w:rsidRPr="00E71EC1">
        <w:br/>
        <w:t>Acts 17:28 – In Him we live and move and have our being</w:t>
      </w:r>
      <w:r w:rsidRPr="00E71EC1">
        <w:br/>
        <w:t>Genesis 2:7 – God formed man from the dust of the ground</w:t>
      </w:r>
      <w:r w:rsidRPr="00E71EC1">
        <w:br/>
        <w:t>Exodus 3:14 – God reveals Himself as “I AM”</w:t>
      </w:r>
      <w:r w:rsidRPr="00E71EC1">
        <w:br/>
        <w:t>Acts 2:38 – Repent and be baptized for the remission of sins</w:t>
      </w:r>
    </w:p>
    <w:p w14:paraId="1840E82B" w14:textId="77777777" w:rsidR="00E71EC1" w:rsidRPr="00E71EC1" w:rsidRDefault="00E71EC1" w:rsidP="00E71EC1">
      <w:pPr>
        <w:rPr>
          <w:b/>
          <w:bCs/>
        </w:rPr>
      </w:pPr>
      <w:r w:rsidRPr="00E71EC1">
        <w:rPr>
          <w:b/>
          <w:bCs/>
        </w:rPr>
        <w:t>Song History</w:t>
      </w:r>
    </w:p>
    <w:p w14:paraId="0D178693" w14:textId="77777777" w:rsidR="00E71EC1" w:rsidRPr="00E71EC1" w:rsidRDefault="00E71EC1" w:rsidP="00E71EC1">
      <w:r w:rsidRPr="00E71EC1">
        <w:t xml:space="preserve">“Our God, He Is Alive” was written and composed by </w:t>
      </w:r>
      <w:r w:rsidRPr="00E71EC1">
        <w:rPr>
          <w:b/>
          <w:bCs/>
        </w:rPr>
        <w:t>Aaron Wesley Dicus</w:t>
      </w:r>
      <w:r w:rsidRPr="00E71EC1">
        <w:t xml:space="preserve">, a physicist, preacher, and longtime member of the church of Christ. Dicus wrote this hymn during a time of rising secularism, intending it to affirm the Christian’s unwavering confidence in the existence and power of God. The hymn gained popularity through the publication of </w:t>
      </w:r>
      <w:r w:rsidRPr="00E71EC1">
        <w:rPr>
          <w:i/>
          <w:iCs/>
        </w:rPr>
        <w:t>Songs of the Church</w:t>
      </w:r>
      <w:r w:rsidRPr="00E71EC1">
        <w:t xml:space="preserve"> and </w:t>
      </w:r>
      <w:r w:rsidRPr="00E71EC1">
        <w:rPr>
          <w:i/>
          <w:iCs/>
        </w:rPr>
        <w:t>Sacred Selections</w:t>
      </w:r>
      <w:r w:rsidRPr="00E71EC1">
        <w:t xml:space="preserve">. It remains one of the most iconic hymns in the brotherhood—often sung with boldness, especially during gospel meetings and youth gatherings. Dicus used both his scientific knowledge and spiritual conviction to pen a hymn that defends the faith while lifting the heart. His legacy lives on in these powerful words: </w:t>
      </w:r>
      <w:r w:rsidRPr="00E71EC1">
        <w:rPr>
          <w:b/>
          <w:bCs/>
        </w:rPr>
        <w:t>“Our God, He is alive.”</w:t>
      </w:r>
    </w:p>
    <w:p w14:paraId="5A927DC8" w14:textId="77777777" w:rsidR="00E71EC1" w:rsidRPr="00E71EC1" w:rsidRDefault="00E71EC1" w:rsidP="00E71EC1">
      <w:r w:rsidRPr="00E71EC1">
        <w:rPr>
          <w:b/>
          <w:bCs/>
        </w:rPr>
        <w:t>Prepared by David Hersey of the church of Christ at Granby, MO</w:t>
      </w:r>
    </w:p>
    <w:p w14:paraId="0C30CBEF"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7200"/>
    <w:multiLevelType w:val="multilevel"/>
    <w:tmpl w:val="569CF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3C0ECC"/>
    <w:multiLevelType w:val="multilevel"/>
    <w:tmpl w:val="CC708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2D29DD"/>
    <w:multiLevelType w:val="multilevel"/>
    <w:tmpl w:val="9092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135DF7"/>
    <w:multiLevelType w:val="multilevel"/>
    <w:tmpl w:val="4DC4B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891A74"/>
    <w:multiLevelType w:val="multilevel"/>
    <w:tmpl w:val="1B96A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846E79"/>
    <w:multiLevelType w:val="multilevel"/>
    <w:tmpl w:val="E124B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D903BC"/>
    <w:multiLevelType w:val="multilevel"/>
    <w:tmpl w:val="C5307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650917"/>
    <w:multiLevelType w:val="multilevel"/>
    <w:tmpl w:val="C4D00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920818"/>
    <w:multiLevelType w:val="multilevel"/>
    <w:tmpl w:val="57ACE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C00557"/>
    <w:multiLevelType w:val="multilevel"/>
    <w:tmpl w:val="08609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0855D8"/>
    <w:multiLevelType w:val="multilevel"/>
    <w:tmpl w:val="EB6AC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4E3829"/>
    <w:multiLevelType w:val="multilevel"/>
    <w:tmpl w:val="94C84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E23052"/>
    <w:multiLevelType w:val="multilevel"/>
    <w:tmpl w:val="F3326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6A4A7B"/>
    <w:multiLevelType w:val="multilevel"/>
    <w:tmpl w:val="1C4AA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B538A5"/>
    <w:multiLevelType w:val="multilevel"/>
    <w:tmpl w:val="C55CE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15250B"/>
    <w:multiLevelType w:val="multilevel"/>
    <w:tmpl w:val="A00A2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D13F30"/>
    <w:multiLevelType w:val="multilevel"/>
    <w:tmpl w:val="A81A6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6B5E28"/>
    <w:multiLevelType w:val="multilevel"/>
    <w:tmpl w:val="C278F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8956074">
    <w:abstractNumId w:val="10"/>
  </w:num>
  <w:num w:numId="2" w16cid:durableId="284704685">
    <w:abstractNumId w:val="6"/>
  </w:num>
  <w:num w:numId="3" w16cid:durableId="1014067287">
    <w:abstractNumId w:val="3"/>
  </w:num>
  <w:num w:numId="4" w16cid:durableId="742337033">
    <w:abstractNumId w:val="4"/>
  </w:num>
  <w:num w:numId="5" w16cid:durableId="2014334134">
    <w:abstractNumId w:val="14"/>
  </w:num>
  <w:num w:numId="6" w16cid:durableId="1406301731">
    <w:abstractNumId w:val="5"/>
  </w:num>
  <w:num w:numId="7" w16cid:durableId="2037003576">
    <w:abstractNumId w:val="16"/>
  </w:num>
  <w:num w:numId="8" w16cid:durableId="1112092714">
    <w:abstractNumId w:val="17"/>
  </w:num>
  <w:num w:numId="9" w16cid:durableId="2005354765">
    <w:abstractNumId w:val="1"/>
  </w:num>
  <w:num w:numId="10" w16cid:durableId="1510220847">
    <w:abstractNumId w:val="11"/>
  </w:num>
  <w:num w:numId="11" w16cid:durableId="330721186">
    <w:abstractNumId w:val="15"/>
  </w:num>
  <w:num w:numId="12" w16cid:durableId="1493059666">
    <w:abstractNumId w:val="0"/>
  </w:num>
  <w:num w:numId="13" w16cid:durableId="814639983">
    <w:abstractNumId w:val="7"/>
  </w:num>
  <w:num w:numId="14" w16cid:durableId="1073429818">
    <w:abstractNumId w:val="12"/>
  </w:num>
  <w:num w:numId="15" w16cid:durableId="1556158733">
    <w:abstractNumId w:val="8"/>
  </w:num>
  <w:num w:numId="16" w16cid:durableId="631255199">
    <w:abstractNumId w:val="13"/>
  </w:num>
  <w:num w:numId="17" w16cid:durableId="642778823">
    <w:abstractNumId w:val="2"/>
  </w:num>
  <w:num w:numId="18" w16cid:durableId="12059437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5E7"/>
    <w:rsid w:val="000B4996"/>
    <w:rsid w:val="000D6DB3"/>
    <w:rsid w:val="000F0CF1"/>
    <w:rsid w:val="00287115"/>
    <w:rsid w:val="00367680"/>
    <w:rsid w:val="00695368"/>
    <w:rsid w:val="006C35E7"/>
    <w:rsid w:val="008635D2"/>
    <w:rsid w:val="00CD3620"/>
    <w:rsid w:val="00E71EC1"/>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7BBC40"/>
  <w15:chartTrackingRefBased/>
  <w15:docId w15:val="{5DFE5975-EE03-444C-852F-76CB35E0D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35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35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35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35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35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35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35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35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35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35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35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35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35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35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35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35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35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35E7"/>
    <w:rPr>
      <w:rFonts w:eastAsiaTheme="majorEastAsia" w:cstheme="majorBidi"/>
      <w:color w:val="272727" w:themeColor="text1" w:themeTint="D8"/>
    </w:rPr>
  </w:style>
  <w:style w:type="paragraph" w:styleId="Title">
    <w:name w:val="Title"/>
    <w:basedOn w:val="Normal"/>
    <w:next w:val="Normal"/>
    <w:link w:val="TitleChar"/>
    <w:uiPriority w:val="10"/>
    <w:qFormat/>
    <w:rsid w:val="006C35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35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35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35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35E7"/>
    <w:pPr>
      <w:spacing w:before="160"/>
      <w:jc w:val="center"/>
    </w:pPr>
    <w:rPr>
      <w:i/>
      <w:iCs/>
      <w:color w:val="404040" w:themeColor="text1" w:themeTint="BF"/>
    </w:rPr>
  </w:style>
  <w:style w:type="character" w:customStyle="1" w:styleId="QuoteChar">
    <w:name w:val="Quote Char"/>
    <w:basedOn w:val="DefaultParagraphFont"/>
    <w:link w:val="Quote"/>
    <w:uiPriority w:val="29"/>
    <w:rsid w:val="006C35E7"/>
    <w:rPr>
      <w:i/>
      <w:iCs/>
      <w:color w:val="404040" w:themeColor="text1" w:themeTint="BF"/>
    </w:rPr>
  </w:style>
  <w:style w:type="paragraph" w:styleId="ListParagraph">
    <w:name w:val="List Paragraph"/>
    <w:basedOn w:val="Normal"/>
    <w:uiPriority w:val="34"/>
    <w:qFormat/>
    <w:rsid w:val="006C35E7"/>
    <w:pPr>
      <w:ind w:left="720"/>
      <w:contextualSpacing/>
    </w:pPr>
  </w:style>
  <w:style w:type="character" w:styleId="IntenseEmphasis">
    <w:name w:val="Intense Emphasis"/>
    <w:basedOn w:val="DefaultParagraphFont"/>
    <w:uiPriority w:val="21"/>
    <w:qFormat/>
    <w:rsid w:val="006C35E7"/>
    <w:rPr>
      <w:i/>
      <w:iCs/>
      <w:color w:val="0F4761" w:themeColor="accent1" w:themeShade="BF"/>
    </w:rPr>
  </w:style>
  <w:style w:type="paragraph" w:styleId="IntenseQuote">
    <w:name w:val="Intense Quote"/>
    <w:basedOn w:val="Normal"/>
    <w:next w:val="Normal"/>
    <w:link w:val="IntenseQuoteChar"/>
    <w:uiPriority w:val="30"/>
    <w:qFormat/>
    <w:rsid w:val="006C35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35E7"/>
    <w:rPr>
      <w:i/>
      <w:iCs/>
      <w:color w:val="0F4761" w:themeColor="accent1" w:themeShade="BF"/>
    </w:rPr>
  </w:style>
  <w:style w:type="character" w:styleId="IntenseReference">
    <w:name w:val="Intense Reference"/>
    <w:basedOn w:val="DefaultParagraphFont"/>
    <w:uiPriority w:val="32"/>
    <w:qFormat/>
    <w:rsid w:val="006C35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275934">
      <w:bodyDiv w:val="1"/>
      <w:marLeft w:val="0"/>
      <w:marRight w:val="0"/>
      <w:marTop w:val="0"/>
      <w:marBottom w:val="0"/>
      <w:divBdr>
        <w:top w:val="none" w:sz="0" w:space="0" w:color="auto"/>
        <w:left w:val="none" w:sz="0" w:space="0" w:color="auto"/>
        <w:bottom w:val="none" w:sz="0" w:space="0" w:color="auto"/>
        <w:right w:val="none" w:sz="0" w:space="0" w:color="auto"/>
      </w:divBdr>
    </w:div>
    <w:div w:id="941642158">
      <w:bodyDiv w:val="1"/>
      <w:marLeft w:val="0"/>
      <w:marRight w:val="0"/>
      <w:marTop w:val="0"/>
      <w:marBottom w:val="0"/>
      <w:divBdr>
        <w:top w:val="none" w:sz="0" w:space="0" w:color="auto"/>
        <w:left w:val="none" w:sz="0" w:space="0" w:color="auto"/>
        <w:bottom w:val="none" w:sz="0" w:space="0" w:color="auto"/>
        <w:right w:val="none" w:sz="0" w:space="0" w:color="auto"/>
      </w:divBdr>
    </w:div>
    <w:div w:id="1191337151">
      <w:bodyDiv w:val="1"/>
      <w:marLeft w:val="0"/>
      <w:marRight w:val="0"/>
      <w:marTop w:val="0"/>
      <w:marBottom w:val="0"/>
      <w:divBdr>
        <w:top w:val="none" w:sz="0" w:space="0" w:color="auto"/>
        <w:left w:val="none" w:sz="0" w:space="0" w:color="auto"/>
        <w:bottom w:val="none" w:sz="0" w:space="0" w:color="auto"/>
        <w:right w:val="none" w:sz="0" w:space="0" w:color="auto"/>
      </w:divBdr>
    </w:div>
    <w:div w:id="1388453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1372</Words>
  <Characters>6575</Characters>
  <Application>Microsoft Office Word</Application>
  <DocSecurity>0</DocSecurity>
  <Lines>134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2025-07-19T12:11:00Z</dcterms:created>
  <dcterms:modified xsi:type="dcterms:W3CDTF">2025-07-19T15:59:00Z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24175329-74af-421d-90fe-02d64bb36aae</vt:lpwstr>
  </property>
</Properties>
</file>