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78E130" w14:textId="77777777" w:rsidR="005C7A8E" w:rsidRPr="005C7A8E" w:rsidRDefault="005C7A8E" w:rsidP="005C7A8E">
      <w:pPr>
        <w:rPr>
          <w:b/>
          <w:bCs/>
        </w:rPr>
      </w:pPr>
      <w:r w:rsidRPr="005C7A8E">
        <w:rPr>
          <w:b/>
          <w:bCs/>
        </w:rPr>
        <w:t>Ring It Out</w:t>
      </w:r>
    </w:p>
    <w:p w14:paraId="2463E1FB" w14:textId="77777777" w:rsidR="005C7A8E" w:rsidRPr="005C7A8E" w:rsidRDefault="005C7A8E" w:rsidP="005C7A8E">
      <w:r w:rsidRPr="005C7A8E">
        <w:rPr>
          <w:b/>
          <w:bCs/>
        </w:rPr>
        <w:t>A Sermon based on the Hymn by F.L. Rowe</w:t>
      </w:r>
    </w:p>
    <w:p w14:paraId="26E1111C" w14:textId="77777777" w:rsidR="005C7A8E" w:rsidRPr="005C7A8E" w:rsidRDefault="005C7A8E" w:rsidP="005C7A8E">
      <w:r w:rsidRPr="005C7A8E">
        <w:rPr>
          <w:b/>
          <w:bCs/>
        </w:rPr>
        <w:t>Introduction:</w:t>
      </w:r>
      <w:r w:rsidRPr="005C7A8E">
        <w:br/>
        <w:t>“Ring It Out” is a rallying cry for evangelism. It calls every Christian to proclaim the good news of salvation with urgency, boldness, and love. The gospel is not meant to be kept silent—it is a message of life that must echo from heart to heart, city to city, and nation to nation. Inspired by passages like Mark 16:15 and Romans 10:14–17, this hymn reminds us of the power and responsibility we have to share the gospel. It is a song of mission, of light shining into darkness, and of souls being rescued by the message of Christ.</w:t>
      </w:r>
    </w:p>
    <w:p w14:paraId="235A181F" w14:textId="77777777" w:rsidR="005C7A8E" w:rsidRPr="005C7A8E" w:rsidRDefault="005C7A8E" w:rsidP="005C7A8E">
      <w:r w:rsidRPr="005C7A8E">
        <w:rPr>
          <w:b/>
          <w:bCs/>
        </w:rPr>
        <w:t>Stanza 1: “Ring it out with gladness! Ring it out!”</w:t>
      </w:r>
      <w:r w:rsidRPr="005C7A8E">
        <w:br/>
        <w:t>The first stanza emphasizes the joy of the gospel. This is not a message of sorrow, but of salvation. Psalm 96:2 says, “Proclaim the good news of His salvation from day to day.” We are to “ring it out” not in dread, but with gladness—because it offers freedom from sin. Like the apostles in Acts 5:42, we should daily share Christ’s message with enthusiasm and faith.</w:t>
      </w:r>
    </w:p>
    <w:p w14:paraId="525C1289" w14:textId="77777777" w:rsidR="005C7A8E" w:rsidRPr="005C7A8E" w:rsidRDefault="005C7A8E" w:rsidP="005C7A8E">
      <w:r w:rsidRPr="005C7A8E">
        <w:rPr>
          <w:b/>
          <w:bCs/>
        </w:rPr>
        <w:t>Stanza 2: “Tell the world of saving grace…”</w:t>
      </w:r>
      <w:r w:rsidRPr="005C7A8E">
        <w:br/>
        <w:t>The second stanza points to the global need for the gospel. Souls are perishing in darkness, and only the message of Christ can rescue them. Romans 1:16 declares the gospel as “the power of God to salvation.” It is not a cultural message—it is universal. We must preach to all who have not heard, because every soul matters to God.</w:t>
      </w:r>
    </w:p>
    <w:p w14:paraId="313FF13B" w14:textId="77777777" w:rsidR="005C7A8E" w:rsidRPr="005C7A8E" w:rsidRDefault="005C7A8E" w:rsidP="005C7A8E">
      <w:r w:rsidRPr="005C7A8E">
        <w:rPr>
          <w:b/>
          <w:bCs/>
        </w:rPr>
        <w:t>Stanza 3: “Send it out to sweep the mighty sea…”</w:t>
      </w:r>
      <w:r w:rsidRPr="005C7A8E">
        <w:br/>
        <w:t>This stanza paints the image of gospel truth sweeping across the world like a powerful wave. Isaiah 55:11 assures us that God’s word will not return void. The “mighty sea” may represent nations, peoples, and languages—the scope of God’s kingdom knows no boundaries. From house to house, and shore to shore, the message must go out.</w:t>
      </w:r>
    </w:p>
    <w:p w14:paraId="7D1627A4" w14:textId="77777777" w:rsidR="005C7A8E" w:rsidRPr="005C7A8E" w:rsidRDefault="005C7A8E" w:rsidP="005C7A8E">
      <w:r w:rsidRPr="005C7A8E">
        <w:rPr>
          <w:b/>
          <w:bCs/>
        </w:rPr>
        <w:t>Chorus: “Ring it out! Ring it out!”</w:t>
      </w:r>
      <w:r w:rsidRPr="005C7A8E">
        <w:br/>
        <w:t>The chorus reinforces the urgency. We are not merely singing—we are being sent. Like a bell that calls a town to gather, or an alarm that awakens sleepers, the gospel must ring out. Romans 10:14–15 reminds us: “How shall they hear without a preacher?” If we are silent, the world remains in darkness.</w:t>
      </w:r>
    </w:p>
    <w:p w14:paraId="55FBBC28" w14:textId="77777777" w:rsidR="005C7A8E" w:rsidRPr="005C7A8E" w:rsidRDefault="005C7A8E" w:rsidP="005C7A8E">
      <w:r w:rsidRPr="005C7A8E">
        <w:rPr>
          <w:b/>
          <w:bCs/>
        </w:rPr>
        <w:t>Ring It Out Sermon Outline:</w:t>
      </w:r>
    </w:p>
    <w:p w14:paraId="356E34DB" w14:textId="77777777" w:rsidR="005C7A8E" w:rsidRPr="005C7A8E" w:rsidRDefault="005C7A8E" w:rsidP="005C7A8E">
      <w:r w:rsidRPr="005C7A8E">
        <w:rPr>
          <w:b/>
          <w:bCs/>
        </w:rPr>
        <w:t>Stanza 1 – Joyful Proclamation of Salvation</w:t>
      </w:r>
    </w:p>
    <w:p w14:paraId="5FEE85BB" w14:textId="77777777" w:rsidR="005C7A8E" w:rsidRPr="005C7A8E" w:rsidRDefault="005C7A8E" w:rsidP="005C7A8E">
      <w:pPr>
        <w:numPr>
          <w:ilvl w:val="0"/>
          <w:numId w:val="1"/>
        </w:numPr>
      </w:pPr>
      <w:r w:rsidRPr="005C7A8E">
        <w:t>Psalm 96:2 – Proclaim His salvation</w:t>
      </w:r>
    </w:p>
    <w:p w14:paraId="5C8D3E68" w14:textId="77777777" w:rsidR="005C7A8E" w:rsidRPr="005C7A8E" w:rsidRDefault="005C7A8E" w:rsidP="005C7A8E">
      <w:pPr>
        <w:numPr>
          <w:ilvl w:val="0"/>
          <w:numId w:val="1"/>
        </w:numPr>
      </w:pPr>
      <w:r w:rsidRPr="005C7A8E">
        <w:t>Acts 5:42 – Daily preaching Jesus</w:t>
      </w:r>
    </w:p>
    <w:p w14:paraId="31A01611" w14:textId="77777777" w:rsidR="005C7A8E" w:rsidRPr="005C7A8E" w:rsidRDefault="005C7A8E" w:rsidP="005C7A8E">
      <w:pPr>
        <w:numPr>
          <w:ilvl w:val="0"/>
          <w:numId w:val="1"/>
        </w:numPr>
      </w:pPr>
      <w:r w:rsidRPr="005C7A8E">
        <w:t>Luke 2:10 – Good tidings of great joy</w:t>
      </w:r>
    </w:p>
    <w:p w14:paraId="657B4E6F" w14:textId="77777777" w:rsidR="005C7A8E" w:rsidRPr="005C7A8E" w:rsidRDefault="005C7A8E" w:rsidP="005C7A8E">
      <w:r w:rsidRPr="005C7A8E">
        <w:rPr>
          <w:b/>
          <w:bCs/>
        </w:rPr>
        <w:t>Stanza 2 – A World in Need of the Gospel</w:t>
      </w:r>
    </w:p>
    <w:p w14:paraId="467CE45F" w14:textId="77777777" w:rsidR="005C7A8E" w:rsidRPr="005C7A8E" w:rsidRDefault="005C7A8E" w:rsidP="005C7A8E">
      <w:pPr>
        <w:numPr>
          <w:ilvl w:val="0"/>
          <w:numId w:val="2"/>
        </w:numPr>
      </w:pPr>
      <w:r w:rsidRPr="005C7A8E">
        <w:t>Romans 1:16 – Power of God to salvation</w:t>
      </w:r>
    </w:p>
    <w:p w14:paraId="4051E781" w14:textId="77777777" w:rsidR="005C7A8E" w:rsidRPr="005C7A8E" w:rsidRDefault="005C7A8E" w:rsidP="005C7A8E">
      <w:pPr>
        <w:numPr>
          <w:ilvl w:val="0"/>
          <w:numId w:val="2"/>
        </w:numPr>
      </w:pPr>
      <w:r w:rsidRPr="005C7A8E">
        <w:t>Mark 16:15 – Preach to every creature</w:t>
      </w:r>
    </w:p>
    <w:p w14:paraId="212B1549" w14:textId="77777777" w:rsidR="005C7A8E" w:rsidRPr="005C7A8E" w:rsidRDefault="005C7A8E" w:rsidP="005C7A8E">
      <w:pPr>
        <w:numPr>
          <w:ilvl w:val="0"/>
          <w:numId w:val="2"/>
        </w:numPr>
      </w:pPr>
      <w:r w:rsidRPr="005C7A8E">
        <w:t>Acts 26:18 – Turn from darkness to light</w:t>
      </w:r>
    </w:p>
    <w:p w14:paraId="0CDC47B2" w14:textId="77777777" w:rsidR="005C7A8E" w:rsidRPr="005C7A8E" w:rsidRDefault="005C7A8E" w:rsidP="005C7A8E">
      <w:r w:rsidRPr="005C7A8E">
        <w:rPr>
          <w:b/>
          <w:bCs/>
        </w:rPr>
        <w:t>Stanza 3 – Spreading God’s Word Across the World</w:t>
      </w:r>
    </w:p>
    <w:p w14:paraId="79B737A6" w14:textId="77777777" w:rsidR="005C7A8E" w:rsidRPr="005C7A8E" w:rsidRDefault="005C7A8E" w:rsidP="005C7A8E">
      <w:pPr>
        <w:numPr>
          <w:ilvl w:val="0"/>
          <w:numId w:val="3"/>
        </w:numPr>
      </w:pPr>
      <w:r w:rsidRPr="005C7A8E">
        <w:t>Isaiah 55:11 – God's word does not return void</w:t>
      </w:r>
    </w:p>
    <w:p w14:paraId="04DEE028" w14:textId="77777777" w:rsidR="005C7A8E" w:rsidRPr="005C7A8E" w:rsidRDefault="005C7A8E" w:rsidP="005C7A8E">
      <w:pPr>
        <w:numPr>
          <w:ilvl w:val="0"/>
          <w:numId w:val="3"/>
        </w:numPr>
      </w:pPr>
      <w:r w:rsidRPr="005C7A8E">
        <w:t>Matthew 24:14 – Gospel preached to all nations</w:t>
      </w:r>
    </w:p>
    <w:p w14:paraId="754A13F4" w14:textId="77777777" w:rsidR="005C7A8E" w:rsidRPr="005C7A8E" w:rsidRDefault="005C7A8E" w:rsidP="005C7A8E">
      <w:pPr>
        <w:numPr>
          <w:ilvl w:val="0"/>
          <w:numId w:val="3"/>
        </w:numPr>
      </w:pPr>
      <w:r w:rsidRPr="005C7A8E">
        <w:t>Revelation 7:9 – A great multitude from every nation</w:t>
      </w:r>
    </w:p>
    <w:p w14:paraId="35EC6509" w14:textId="77777777" w:rsidR="005C7A8E" w:rsidRPr="005C7A8E" w:rsidRDefault="005C7A8E" w:rsidP="005C7A8E">
      <w:r w:rsidRPr="005C7A8E">
        <w:rPr>
          <w:b/>
          <w:bCs/>
        </w:rPr>
        <w:t>Chorus – Urgency and Responsibility</w:t>
      </w:r>
    </w:p>
    <w:p w14:paraId="48ECEB9A" w14:textId="77777777" w:rsidR="005C7A8E" w:rsidRPr="005C7A8E" w:rsidRDefault="005C7A8E" w:rsidP="005C7A8E">
      <w:pPr>
        <w:numPr>
          <w:ilvl w:val="0"/>
          <w:numId w:val="4"/>
        </w:numPr>
      </w:pPr>
      <w:r w:rsidRPr="005C7A8E">
        <w:t>Romans 10:14–17 – Faith comes by hearing</w:t>
      </w:r>
    </w:p>
    <w:p w14:paraId="44174AE9" w14:textId="77777777" w:rsidR="005C7A8E" w:rsidRPr="005C7A8E" w:rsidRDefault="005C7A8E" w:rsidP="005C7A8E">
      <w:pPr>
        <w:numPr>
          <w:ilvl w:val="0"/>
          <w:numId w:val="4"/>
        </w:numPr>
      </w:pPr>
      <w:r w:rsidRPr="005C7A8E">
        <w:t>2 Timothy 4:2 – Preach the word in season and out</w:t>
      </w:r>
    </w:p>
    <w:p w14:paraId="4CA1AFED" w14:textId="77777777" w:rsidR="005C7A8E" w:rsidRPr="005C7A8E" w:rsidRDefault="005C7A8E" w:rsidP="005C7A8E">
      <w:pPr>
        <w:numPr>
          <w:ilvl w:val="0"/>
          <w:numId w:val="4"/>
        </w:numPr>
      </w:pPr>
      <w:r w:rsidRPr="005C7A8E">
        <w:t>Ezekiel 33:7–9 – The watchman's responsibility</w:t>
      </w:r>
    </w:p>
    <w:p w14:paraId="71E6E46C" w14:textId="77777777" w:rsidR="005C7A8E" w:rsidRPr="005C7A8E" w:rsidRDefault="005C7A8E" w:rsidP="005C7A8E">
      <w:r w:rsidRPr="005C7A8E">
        <w:rPr>
          <w:b/>
          <w:bCs/>
        </w:rPr>
        <w:t>Call to Action:</w:t>
      </w:r>
      <w:r w:rsidRPr="005C7A8E">
        <w:br/>
        <w:t>Will you ring it out? The message of salvation cannot be hidden. Christ is calling us to be His messengers, to take the gospel across the street and across the world. If you've not obeyed the gospel yourself, let today be the day: believe (John 3:16), repent (Acts 2:38), confess (Romans 10:9–10), and be baptized (Mark 16:16). Then go out and ring it out to others.</w:t>
      </w:r>
    </w:p>
    <w:p w14:paraId="41D5EE75" w14:textId="77777777" w:rsidR="005C7A8E" w:rsidRPr="005C7A8E" w:rsidRDefault="005C7A8E" w:rsidP="005C7A8E">
      <w:r w:rsidRPr="005C7A8E">
        <w:rPr>
          <w:b/>
          <w:bCs/>
        </w:rPr>
        <w:t>Scripture Reference List:</w:t>
      </w:r>
      <w:r w:rsidRPr="005C7A8E">
        <w:br/>
        <w:t>Psalm 96:2 – Proclaim His salvation daily</w:t>
      </w:r>
      <w:r w:rsidRPr="005C7A8E">
        <w:br/>
        <w:t>Acts 5:42 – Preaching Jesus daily</w:t>
      </w:r>
      <w:r w:rsidRPr="005C7A8E">
        <w:br/>
        <w:t>Luke 2:10 – Good tidings of great joy</w:t>
      </w:r>
      <w:r w:rsidRPr="005C7A8E">
        <w:br/>
        <w:t>Romans 1:16 – Gospel is God’s power to save</w:t>
      </w:r>
      <w:r w:rsidRPr="005C7A8E">
        <w:br/>
        <w:t>Mark 16:15 – Preach to every creature</w:t>
      </w:r>
      <w:r w:rsidRPr="005C7A8E">
        <w:br/>
        <w:t>Acts 26:18 – Turn from darkness to light</w:t>
      </w:r>
      <w:r w:rsidRPr="005C7A8E">
        <w:br/>
        <w:t>Isaiah 55:11 – God’s word will not return void</w:t>
      </w:r>
      <w:r w:rsidRPr="005C7A8E">
        <w:br/>
        <w:t>Matthew 24:14 – Gospel to all nations</w:t>
      </w:r>
      <w:r w:rsidRPr="005C7A8E">
        <w:br/>
        <w:t>Revelation 7:9 – Multitude from every nation</w:t>
      </w:r>
      <w:r w:rsidRPr="005C7A8E">
        <w:br/>
        <w:t>Romans 10:14–17 – How shall they hear?</w:t>
      </w:r>
      <w:r w:rsidRPr="005C7A8E">
        <w:br/>
        <w:t>2 Timothy 4:2 – Preach the word</w:t>
      </w:r>
      <w:r w:rsidRPr="005C7A8E">
        <w:br/>
        <w:t>Ezekiel 33:7–9 – The watchman must speak</w:t>
      </w:r>
      <w:r w:rsidRPr="005C7A8E">
        <w:br/>
        <w:t>John 3:16 – Believe in Christ</w:t>
      </w:r>
      <w:r w:rsidRPr="005C7A8E">
        <w:br/>
        <w:t>Acts 2:38 – Repent and be baptized</w:t>
      </w:r>
      <w:r w:rsidRPr="005C7A8E">
        <w:br/>
        <w:t>Romans 10:9–10 – Confess Christ</w:t>
      </w:r>
      <w:r w:rsidRPr="005C7A8E">
        <w:br/>
        <w:t>Mark 16:16 – Believe and be baptized</w:t>
      </w:r>
    </w:p>
    <w:p w14:paraId="4729D5A5" w14:textId="77777777" w:rsidR="005C7A8E" w:rsidRPr="005C7A8E" w:rsidRDefault="005C7A8E" w:rsidP="005C7A8E">
      <w:r w:rsidRPr="005C7A8E">
        <w:rPr>
          <w:b/>
          <w:bCs/>
        </w:rPr>
        <w:t>Song Author Credit:</w:t>
      </w:r>
      <w:r w:rsidRPr="005C7A8E">
        <w:br/>
        <w:t>“Ring It Out” was written by F.L. Rowe, a faithful gospel preacher and publisher among the churches of Christ. His writings encouraged bold evangelism and sound doctrine. This hymn reflects his passion for spreading the truth of God’s Word far and wide.</w:t>
      </w:r>
    </w:p>
    <w:p w14:paraId="2AF5FE4C" w14:textId="77777777" w:rsidR="005C7A8E" w:rsidRPr="005C7A8E" w:rsidRDefault="005C7A8E" w:rsidP="005C7A8E">
      <w:r w:rsidRPr="005C7A8E">
        <w:rPr>
          <w:b/>
          <w:bCs/>
        </w:rPr>
        <w:t>Song History:</w:t>
      </w:r>
      <w:r w:rsidRPr="005C7A8E">
        <w:br/>
        <w:t>First published in the early 20th century, “Ring It Out” became a favorite among churches of Christ for its energetic message and call to action. It has often been used in missionary rallies, gospel meetings, and youth events—motivating Christians of all ages to take seriously the Great Commission.</w:t>
      </w:r>
    </w:p>
    <w:p w14:paraId="3A297DE8" w14:textId="77777777" w:rsidR="005C7A8E" w:rsidRPr="005C7A8E" w:rsidRDefault="005C7A8E" w:rsidP="005C7A8E">
      <w:r w:rsidRPr="005C7A8E">
        <w:rPr>
          <w:b/>
          <w:bCs/>
        </w:rPr>
        <w:t>Prepared by David Hersey of the church of Christ at Granby, MO</w:t>
      </w:r>
    </w:p>
    <w:p w14:paraId="61FD7A0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00B94"/>
    <w:multiLevelType w:val="multilevel"/>
    <w:tmpl w:val="AD564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715893"/>
    <w:multiLevelType w:val="multilevel"/>
    <w:tmpl w:val="92AA1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0E183A"/>
    <w:multiLevelType w:val="multilevel"/>
    <w:tmpl w:val="43C67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21570D"/>
    <w:multiLevelType w:val="multilevel"/>
    <w:tmpl w:val="8C06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7017656">
    <w:abstractNumId w:val="3"/>
  </w:num>
  <w:num w:numId="2" w16cid:durableId="242447121">
    <w:abstractNumId w:val="0"/>
  </w:num>
  <w:num w:numId="3" w16cid:durableId="2138406487">
    <w:abstractNumId w:val="2"/>
  </w:num>
  <w:num w:numId="4" w16cid:durableId="7959480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A8E"/>
    <w:rsid w:val="000D6DB3"/>
    <w:rsid w:val="000F0CF1"/>
    <w:rsid w:val="00287115"/>
    <w:rsid w:val="00367680"/>
    <w:rsid w:val="005C7A8E"/>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B71CD1"/>
  <w15:chartTrackingRefBased/>
  <w15:docId w15:val="{B7A94153-BBF2-48FE-A17D-B4F5D0834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7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7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7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7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7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7A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7A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7A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7A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7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7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7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7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7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7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7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7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7A8E"/>
    <w:rPr>
      <w:rFonts w:eastAsiaTheme="majorEastAsia" w:cstheme="majorBidi"/>
      <w:color w:val="272727" w:themeColor="text1" w:themeTint="D8"/>
    </w:rPr>
  </w:style>
  <w:style w:type="paragraph" w:styleId="Title">
    <w:name w:val="Title"/>
    <w:basedOn w:val="Normal"/>
    <w:next w:val="Normal"/>
    <w:link w:val="TitleChar"/>
    <w:uiPriority w:val="10"/>
    <w:qFormat/>
    <w:rsid w:val="005C7A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7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7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7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7A8E"/>
    <w:pPr>
      <w:spacing w:before="160"/>
      <w:jc w:val="center"/>
    </w:pPr>
    <w:rPr>
      <w:i/>
      <w:iCs/>
      <w:color w:val="404040" w:themeColor="text1" w:themeTint="BF"/>
    </w:rPr>
  </w:style>
  <w:style w:type="character" w:customStyle="1" w:styleId="QuoteChar">
    <w:name w:val="Quote Char"/>
    <w:basedOn w:val="DefaultParagraphFont"/>
    <w:link w:val="Quote"/>
    <w:uiPriority w:val="29"/>
    <w:rsid w:val="005C7A8E"/>
    <w:rPr>
      <w:i/>
      <w:iCs/>
      <w:color w:val="404040" w:themeColor="text1" w:themeTint="BF"/>
    </w:rPr>
  </w:style>
  <w:style w:type="paragraph" w:styleId="ListParagraph">
    <w:name w:val="List Paragraph"/>
    <w:basedOn w:val="Normal"/>
    <w:uiPriority w:val="34"/>
    <w:qFormat/>
    <w:rsid w:val="005C7A8E"/>
    <w:pPr>
      <w:ind w:left="720"/>
      <w:contextualSpacing/>
    </w:pPr>
  </w:style>
  <w:style w:type="character" w:styleId="IntenseEmphasis">
    <w:name w:val="Intense Emphasis"/>
    <w:basedOn w:val="DefaultParagraphFont"/>
    <w:uiPriority w:val="21"/>
    <w:qFormat/>
    <w:rsid w:val="005C7A8E"/>
    <w:rPr>
      <w:i/>
      <w:iCs/>
      <w:color w:val="0F4761" w:themeColor="accent1" w:themeShade="BF"/>
    </w:rPr>
  </w:style>
  <w:style w:type="paragraph" w:styleId="IntenseQuote">
    <w:name w:val="Intense Quote"/>
    <w:basedOn w:val="Normal"/>
    <w:next w:val="Normal"/>
    <w:link w:val="IntenseQuoteChar"/>
    <w:uiPriority w:val="30"/>
    <w:qFormat/>
    <w:rsid w:val="005C7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7A8E"/>
    <w:rPr>
      <w:i/>
      <w:iCs/>
      <w:color w:val="0F4761" w:themeColor="accent1" w:themeShade="BF"/>
    </w:rPr>
  </w:style>
  <w:style w:type="character" w:styleId="IntenseReference">
    <w:name w:val="Intense Reference"/>
    <w:basedOn w:val="DefaultParagraphFont"/>
    <w:uiPriority w:val="32"/>
    <w:qFormat/>
    <w:rsid w:val="005C7A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8137382">
      <w:bodyDiv w:val="1"/>
      <w:marLeft w:val="0"/>
      <w:marRight w:val="0"/>
      <w:marTop w:val="0"/>
      <w:marBottom w:val="0"/>
      <w:divBdr>
        <w:top w:val="none" w:sz="0" w:space="0" w:color="auto"/>
        <w:left w:val="none" w:sz="0" w:space="0" w:color="auto"/>
        <w:bottom w:val="none" w:sz="0" w:space="0" w:color="auto"/>
        <w:right w:val="none" w:sz="0" w:space="0" w:color="auto"/>
      </w:divBdr>
    </w:div>
    <w:div w:id="87674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772</Words>
  <Characters>3726</Characters>
  <Application>Microsoft Office Word</Application>
  <DocSecurity>0</DocSecurity>
  <Lines>77</Lines>
  <Paragraphs>33</Paragraphs>
  <ScaleCrop>false</ScaleCrop>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2025-07-25T10:27:00Z</dcterms:created>
  <dcterms:modified xsi:type="dcterms:W3CDTF">2025-07-25T10:28:00Z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e6781bda-8578-40c2-a347-053c75e7eaa3</vt:lpwstr>
  </property>
</Properties>
</file>