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89344" w14:textId="77777777" w:rsidR="006F6DA9" w:rsidRPr="006F6DA9" w:rsidRDefault="006F6DA9" w:rsidP="006F6DA9">
      <w:pPr>
        <w:rPr>
          <w:b/>
          <w:bCs/>
        </w:rPr>
      </w:pPr>
      <w:r w:rsidRPr="006F6DA9">
        <w:rPr>
          <w:b/>
          <w:bCs/>
        </w:rPr>
        <w:t>Stand Up, Stand Up for Jesus</w:t>
      </w:r>
    </w:p>
    <w:p w14:paraId="16867524" w14:textId="77777777" w:rsidR="006F6DA9" w:rsidRPr="006F6DA9" w:rsidRDefault="006F6DA9" w:rsidP="006F6DA9">
      <w:r w:rsidRPr="006F6DA9">
        <w:rPr>
          <w:b/>
          <w:bCs/>
        </w:rPr>
        <w:t>A Sermon based on the hymn by George Duffield, Jr.</w:t>
      </w:r>
    </w:p>
    <w:p w14:paraId="3F48ACF6" w14:textId="77777777" w:rsidR="006F6DA9" w:rsidRPr="006F6DA9" w:rsidRDefault="006F6DA9" w:rsidP="006F6DA9">
      <w:pPr>
        <w:rPr>
          <w:b/>
          <w:bCs/>
        </w:rPr>
      </w:pPr>
      <w:r w:rsidRPr="006F6DA9">
        <w:rPr>
          <w:b/>
          <w:bCs/>
        </w:rPr>
        <w:t>Introduction</w:t>
      </w:r>
    </w:p>
    <w:p w14:paraId="62202CC3" w14:textId="77777777" w:rsidR="006F6DA9" w:rsidRPr="006F6DA9" w:rsidRDefault="006F6DA9" w:rsidP="006F6DA9">
      <w:r w:rsidRPr="006F6DA9">
        <w:t>“Stand Up, Stand Up for Jesus” is a powerful call to spiritual courage and unwavering devotion. Written by George Duffield, Jr., a Presbyterian minister, in 1858, the hymn arose from the dying words of fellow preacher Dudley Tyng, who urged: “Let us all stand up for Jesus.” These words inspired Duffield to pen this hymn of Christian valor, rooted in Ephesians 6:13: “Therefore take up the whole armor of God, that you may be able to withstand in the evil day.”</w:t>
      </w:r>
    </w:p>
    <w:p w14:paraId="0762150D" w14:textId="77777777" w:rsidR="006F6DA9" w:rsidRPr="006F6DA9" w:rsidRDefault="006F6DA9" w:rsidP="006F6DA9">
      <w:r w:rsidRPr="006F6DA9">
        <w:t>The hymn speaks to every believer facing trials, persecution, and spiritual warfare. It calls us not to retreat, but to rise in faith, equipped with God’s armor and grounded in the victory of Christ. As soldiers of the cross, we are not passive observers—we are called to action, obedience, and perseverance. Each stanza speaks to the Christian’s battle, strength, and reward.</w:t>
      </w:r>
    </w:p>
    <w:p w14:paraId="58CE4FE4" w14:textId="77777777" w:rsidR="006F6DA9" w:rsidRPr="006F6DA9" w:rsidRDefault="006F6DA9" w:rsidP="006F6DA9">
      <w:r w:rsidRPr="006F6DA9">
        <w:t>“Stand Up, Stand Up for Jesus” is more than a hymn—it is a charge to remain faithful. In a world that mocks truth and silences righteousness, the church must stand. This hymn reminds us that we do not fight alone, and the battle is not in vain. Let us walk through each stanza and be stirred to rise, speak, and serve in the strength of the Lord.</w:t>
      </w:r>
    </w:p>
    <w:p w14:paraId="7DDBB232" w14:textId="77777777" w:rsidR="006F6DA9" w:rsidRPr="006F6DA9" w:rsidRDefault="006F6DA9" w:rsidP="006F6DA9">
      <w:pPr>
        <w:rPr>
          <w:b/>
          <w:bCs/>
        </w:rPr>
      </w:pPr>
      <w:r w:rsidRPr="006F6DA9">
        <w:rPr>
          <w:b/>
          <w:bCs/>
        </w:rPr>
        <w:t>Stanza 1</w:t>
      </w:r>
    </w:p>
    <w:p w14:paraId="7050163B" w14:textId="77777777" w:rsidR="006F6DA9" w:rsidRPr="006F6DA9" w:rsidRDefault="006F6DA9" w:rsidP="006F6DA9">
      <w:r w:rsidRPr="006F6DA9">
        <w:t>“Stand up, stand up for Jesus, ye soldiers of the cross;</w:t>
      </w:r>
      <w:r w:rsidRPr="006F6DA9">
        <w:br/>
        <w:t>Lift high His royal banner, it must not suffer loss:</w:t>
      </w:r>
      <w:r w:rsidRPr="006F6DA9">
        <w:br/>
        <w:t xml:space="preserve">From </w:t>
      </w:r>
      <w:proofErr w:type="spellStart"/>
      <w:r w:rsidRPr="006F6DA9">
        <w:t>vict’ry</w:t>
      </w:r>
      <w:proofErr w:type="spellEnd"/>
      <w:r w:rsidRPr="006F6DA9">
        <w:t xml:space="preserve"> unto </w:t>
      </w:r>
      <w:proofErr w:type="spellStart"/>
      <w:r w:rsidRPr="006F6DA9">
        <w:t>vict’ry</w:t>
      </w:r>
      <w:proofErr w:type="spellEnd"/>
      <w:r w:rsidRPr="006F6DA9">
        <w:t xml:space="preserve"> His army shall He lead,</w:t>
      </w:r>
      <w:r w:rsidRPr="006F6DA9">
        <w:br/>
        <w:t>Till every foe is vanquished, and Christ is Lord indeed.”</w:t>
      </w:r>
    </w:p>
    <w:p w14:paraId="4B71CF31" w14:textId="77777777" w:rsidR="006F6DA9" w:rsidRPr="006F6DA9" w:rsidRDefault="006F6DA9" w:rsidP="006F6DA9">
      <w:r w:rsidRPr="006F6DA9">
        <w:t>This stanza identifies us as “soldiers of the cross,” echoing Paul’s charge in 2 Timothy 2:3–4 to “endure hardship as a good soldier of Jesus Christ.” We are not at war with flesh and blood but with spiritual darkness (Ephesians 6:12). Our task is to “lift high His royal banner”—a reference to Christ’s authority and triumph. The banner must not be lowered in fear or shame. Victory belongs to Christ (1 Corinthians 15:57), and His faithful will triumph with Him.</w:t>
      </w:r>
    </w:p>
    <w:p w14:paraId="68266B15" w14:textId="77777777" w:rsidR="006F6DA9" w:rsidRPr="006F6DA9" w:rsidRDefault="006F6DA9" w:rsidP="006F6DA9">
      <w:pPr>
        <w:rPr>
          <w:b/>
          <w:bCs/>
        </w:rPr>
      </w:pPr>
      <w:r w:rsidRPr="006F6DA9">
        <w:rPr>
          <w:b/>
          <w:bCs/>
        </w:rPr>
        <w:t>Stanza 2</w:t>
      </w:r>
    </w:p>
    <w:p w14:paraId="24E6EE21" w14:textId="77777777" w:rsidR="006F6DA9" w:rsidRPr="006F6DA9" w:rsidRDefault="006F6DA9" w:rsidP="006F6DA9">
      <w:r w:rsidRPr="006F6DA9">
        <w:t xml:space="preserve">“Stand up, stand up for Jesus, the trumpet call </w:t>
      </w:r>
      <w:proofErr w:type="gramStart"/>
      <w:r w:rsidRPr="006F6DA9">
        <w:t>obey</w:t>
      </w:r>
      <w:proofErr w:type="gramEnd"/>
      <w:r w:rsidRPr="006F6DA9">
        <w:t>;</w:t>
      </w:r>
      <w:r w:rsidRPr="006F6DA9">
        <w:br/>
        <w:t>Forth to the mighty conflict, in this His glorious day:</w:t>
      </w:r>
      <w:r w:rsidRPr="006F6DA9">
        <w:br/>
        <w:t>Ye that are men now serve Him against unnumbered foes;</w:t>
      </w:r>
      <w:r w:rsidRPr="006F6DA9">
        <w:br/>
        <w:t>Let courage rise with danger, and strength to strength oppose.”</w:t>
      </w:r>
    </w:p>
    <w:p w14:paraId="4A4A383C" w14:textId="77777777" w:rsidR="006F6DA9" w:rsidRPr="006F6DA9" w:rsidRDefault="006F6DA9" w:rsidP="006F6DA9">
      <w:r w:rsidRPr="006F6DA9">
        <w:t>This stanza is a summons to battle. Like a trumpet calling soldiers to arms (Numbers 10:9), Christ calls us to engage in the spiritual war. It is “His glorious day”—a day of service, not slumber. The phrase “ye that are men” calls all Christians to courage (1 Corinthians 16:13). When evil advances, we don’t shrink—we respond with faith. Psalm 27:1 asks, “Whom shall I fear?” The answer: no one, if the Lord is our strength.</w:t>
      </w:r>
    </w:p>
    <w:p w14:paraId="1C5C443E" w14:textId="77777777" w:rsidR="006F6DA9" w:rsidRPr="006F6DA9" w:rsidRDefault="006F6DA9" w:rsidP="006F6DA9">
      <w:pPr>
        <w:rPr>
          <w:b/>
          <w:bCs/>
        </w:rPr>
      </w:pPr>
      <w:r w:rsidRPr="006F6DA9">
        <w:rPr>
          <w:b/>
          <w:bCs/>
        </w:rPr>
        <w:t>Stanza 3</w:t>
      </w:r>
    </w:p>
    <w:p w14:paraId="1AB2CE53" w14:textId="77777777" w:rsidR="006F6DA9" w:rsidRPr="006F6DA9" w:rsidRDefault="006F6DA9" w:rsidP="006F6DA9">
      <w:r w:rsidRPr="006F6DA9">
        <w:t>“Stand up, stand up for Jesus, stand in His strength alone;</w:t>
      </w:r>
      <w:r w:rsidRPr="006F6DA9">
        <w:br/>
        <w:t>The arm of flesh will fail you, ye dare not trust your own:</w:t>
      </w:r>
      <w:r w:rsidRPr="006F6DA9">
        <w:br/>
        <w:t>Put on the gospel armor, each piece put on with prayer;</w:t>
      </w:r>
      <w:r w:rsidRPr="006F6DA9">
        <w:br/>
      </w:r>
      <w:proofErr w:type="gramStart"/>
      <w:r w:rsidRPr="006F6DA9">
        <w:t>Where</w:t>
      </w:r>
      <w:proofErr w:type="gramEnd"/>
      <w:r w:rsidRPr="006F6DA9">
        <w:t xml:space="preserve"> duty calls or danger, be never wanting there.”</w:t>
      </w:r>
    </w:p>
    <w:p w14:paraId="58A20AC9" w14:textId="77777777" w:rsidR="006F6DA9" w:rsidRPr="006F6DA9" w:rsidRDefault="006F6DA9" w:rsidP="006F6DA9">
      <w:r w:rsidRPr="006F6DA9">
        <w:t xml:space="preserve">Here, the hymn reminds us of our true </w:t>
      </w:r>
      <w:proofErr w:type="gramStart"/>
      <w:r w:rsidRPr="006F6DA9">
        <w:t>strength—it</w:t>
      </w:r>
      <w:proofErr w:type="gramEnd"/>
      <w:r w:rsidRPr="006F6DA9">
        <w:t xml:space="preserve"> is not from ourselves. Proverbs 3:5–6 warns us not to lean on our own understanding, and Ephesians 6:10–11 tells us to “be strong in the Lord and in the power of His might.” The “gospel armor” (Ephesians 6:13–18) is our only defense. Each piece is essential: truth, righteousness, the gospel of peace, faith, salvation, the Word of God, and prayer. Duty may lead us into difficulty, but we are never alone when we stand in Him.</w:t>
      </w:r>
    </w:p>
    <w:p w14:paraId="5B84A98B" w14:textId="77777777" w:rsidR="006F6DA9" w:rsidRPr="006F6DA9" w:rsidRDefault="006F6DA9" w:rsidP="006F6DA9">
      <w:pPr>
        <w:rPr>
          <w:b/>
          <w:bCs/>
        </w:rPr>
      </w:pPr>
      <w:r w:rsidRPr="006F6DA9">
        <w:rPr>
          <w:b/>
          <w:bCs/>
        </w:rPr>
        <w:t>Stanza 4</w:t>
      </w:r>
    </w:p>
    <w:p w14:paraId="0B692240" w14:textId="77777777" w:rsidR="006F6DA9" w:rsidRPr="006F6DA9" w:rsidRDefault="006F6DA9" w:rsidP="006F6DA9">
      <w:r w:rsidRPr="006F6DA9">
        <w:t>“Stand up, stand up for Jesus, the strife will not be long;</w:t>
      </w:r>
      <w:r w:rsidRPr="006F6DA9">
        <w:br/>
        <w:t>This day the noise of battle, the next the victor’s song:</w:t>
      </w:r>
      <w:r w:rsidRPr="006F6DA9">
        <w:br/>
        <w:t xml:space="preserve">To him that </w:t>
      </w:r>
      <w:proofErr w:type="spellStart"/>
      <w:r w:rsidRPr="006F6DA9">
        <w:t>overcometh</w:t>
      </w:r>
      <w:proofErr w:type="spellEnd"/>
      <w:r w:rsidRPr="006F6DA9">
        <w:t xml:space="preserve"> a crown of life shall </w:t>
      </w:r>
      <w:proofErr w:type="gramStart"/>
      <w:r w:rsidRPr="006F6DA9">
        <w:t>be;</w:t>
      </w:r>
      <w:proofErr w:type="gramEnd"/>
      <w:r w:rsidRPr="006F6DA9">
        <w:br/>
        <w:t>He with the King of glory shall reign eternally.”</w:t>
      </w:r>
    </w:p>
    <w:p w14:paraId="5B53A22D" w14:textId="77777777" w:rsidR="006F6DA9" w:rsidRPr="006F6DA9" w:rsidRDefault="006F6DA9" w:rsidP="006F6DA9">
      <w:r w:rsidRPr="006F6DA9">
        <w:t>The final stanza offers hope. The Christian’s battle is temporary, but the reward is eternal. Revelation 2:10 says, “Be faithful unto death, and I will give you the crown of life.” After the conflict, we will hear the “victor’s song,” echoing Revelation 15:3. This world is not our home. Those who overcome will reign with Christ (2 Timothy 2:12). The hymn closes with the promise of eternal triumph for the faithful.</w:t>
      </w:r>
    </w:p>
    <w:p w14:paraId="328189A4" w14:textId="77777777" w:rsidR="006F6DA9" w:rsidRPr="006F6DA9" w:rsidRDefault="006F6DA9" w:rsidP="006F6DA9">
      <w:pPr>
        <w:rPr>
          <w:b/>
          <w:bCs/>
        </w:rPr>
      </w:pPr>
      <w:r w:rsidRPr="006F6DA9">
        <w:rPr>
          <w:b/>
          <w:bCs/>
        </w:rPr>
        <w:t>Stand Up, Stand Up for Jesus Sermon Outline:</w:t>
      </w:r>
    </w:p>
    <w:p w14:paraId="2E8A24A2" w14:textId="77777777" w:rsidR="006F6DA9" w:rsidRPr="006F6DA9" w:rsidRDefault="006F6DA9" w:rsidP="006F6DA9">
      <w:r w:rsidRPr="006F6DA9">
        <w:rPr>
          <w:b/>
          <w:bCs/>
        </w:rPr>
        <w:t>Introduction</w:t>
      </w:r>
    </w:p>
    <w:p w14:paraId="04AC1C58" w14:textId="77777777" w:rsidR="006F6DA9" w:rsidRPr="006F6DA9" w:rsidRDefault="006F6DA9" w:rsidP="006F6DA9">
      <w:pPr>
        <w:numPr>
          <w:ilvl w:val="0"/>
          <w:numId w:val="1"/>
        </w:numPr>
      </w:pPr>
      <w:r w:rsidRPr="006F6DA9">
        <w:t>Author: George Duffield, Jr.</w:t>
      </w:r>
    </w:p>
    <w:p w14:paraId="59C80601" w14:textId="77777777" w:rsidR="006F6DA9" w:rsidRPr="006F6DA9" w:rsidRDefault="006F6DA9" w:rsidP="006F6DA9">
      <w:pPr>
        <w:numPr>
          <w:ilvl w:val="0"/>
          <w:numId w:val="1"/>
        </w:numPr>
      </w:pPr>
      <w:r w:rsidRPr="006F6DA9">
        <w:t>Inspired by the dying words of preacher Dudley Tyng</w:t>
      </w:r>
    </w:p>
    <w:p w14:paraId="699B2A61" w14:textId="77777777" w:rsidR="006F6DA9" w:rsidRPr="006F6DA9" w:rsidRDefault="006F6DA9" w:rsidP="006F6DA9">
      <w:pPr>
        <w:numPr>
          <w:ilvl w:val="0"/>
          <w:numId w:val="1"/>
        </w:numPr>
      </w:pPr>
      <w:r w:rsidRPr="006F6DA9">
        <w:t>Theme: Courageous Christian living</w:t>
      </w:r>
    </w:p>
    <w:p w14:paraId="00B5B92A" w14:textId="77777777" w:rsidR="006F6DA9" w:rsidRPr="006F6DA9" w:rsidRDefault="006F6DA9" w:rsidP="006F6DA9">
      <w:pPr>
        <w:numPr>
          <w:ilvl w:val="0"/>
          <w:numId w:val="1"/>
        </w:numPr>
      </w:pPr>
      <w:r w:rsidRPr="006F6DA9">
        <w:t>Key Verse: Ephesians 6:13</w:t>
      </w:r>
    </w:p>
    <w:p w14:paraId="568D1F47" w14:textId="77777777" w:rsidR="006F6DA9" w:rsidRPr="006F6DA9" w:rsidRDefault="006F6DA9" w:rsidP="006F6DA9">
      <w:r w:rsidRPr="006F6DA9">
        <w:rPr>
          <w:b/>
          <w:bCs/>
        </w:rPr>
        <w:t>Stanza 1 – Soldiers of the Cross</w:t>
      </w:r>
    </w:p>
    <w:p w14:paraId="7EF5C846" w14:textId="77777777" w:rsidR="006F6DA9" w:rsidRPr="006F6DA9" w:rsidRDefault="006F6DA9" w:rsidP="006F6DA9">
      <w:pPr>
        <w:numPr>
          <w:ilvl w:val="0"/>
          <w:numId w:val="2"/>
        </w:numPr>
      </w:pPr>
      <w:r w:rsidRPr="006F6DA9">
        <w:t>2 Timothy 2:3–4 – Endure hardship as a soldier</w:t>
      </w:r>
    </w:p>
    <w:p w14:paraId="361116CC" w14:textId="77777777" w:rsidR="006F6DA9" w:rsidRPr="006F6DA9" w:rsidRDefault="006F6DA9" w:rsidP="006F6DA9">
      <w:pPr>
        <w:numPr>
          <w:ilvl w:val="0"/>
          <w:numId w:val="2"/>
        </w:numPr>
      </w:pPr>
      <w:r w:rsidRPr="006F6DA9">
        <w:t>Ephesians 6:12 – Our spiritual battle</w:t>
      </w:r>
    </w:p>
    <w:p w14:paraId="48A46334" w14:textId="77777777" w:rsidR="006F6DA9" w:rsidRPr="006F6DA9" w:rsidRDefault="006F6DA9" w:rsidP="006F6DA9">
      <w:pPr>
        <w:numPr>
          <w:ilvl w:val="0"/>
          <w:numId w:val="2"/>
        </w:numPr>
      </w:pPr>
      <w:r w:rsidRPr="006F6DA9">
        <w:t>1 Corinthians 15:57 – Victory through Christ</w:t>
      </w:r>
    </w:p>
    <w:p w14:paraId="657EAC96" w14:textId="77777777" w:rsidR="006F6DA9" w:rsidRPr="006F6DA9" w:rsidRDefault="006F6DA9" w:rsidP="006F6DA9">
      <w:r w:rsidRPr="006F6DA9">
        <w:rPr>
          <w:b/>
          <w:bCs/>
        </w:rPr>
        <w:t>Stanza 2 – Answering the Call to Battle</w:t>
      </w:r>
    </w:p>
    <w:p w14:paraId="47AFE982" w14:textId="77777777" w:rsidR="006F6DA9" w:rsidRPr="006F6DA9" w:rsidRDefault="006F6DA9" w:rsidP="006F6DA9">
      <w:pPr>
        <w:numPr>
          <w:ilvl w:val="0"/>
          <w:numId w:val="3"/>
        </w:numPr>
      </w:pPr>
      <w:r w:rsidRPr="006F6DA9">
        <w:t>Numbers 10:9 – The trumpet call to war</w:t>
      </w:r>
    </w:p>
    <w:p w14:paraId="429DF319" w14:textId="77777777" w:rsidR="006F6DA9" w:rsidRPr="006F6DA9" w:rsidRDefault="006F6DA9" w:rsidP="006F6DA9">
      <w:pPr>
        <w:numPr>
          <w:ilvl w:val="0"/>
          <w:numId w:val="3"/>
        </w:numPr>
      </w:pPr>
      <w:r w:rsidRPr="006F6DA9">
        <w:t>1 Corinthians 16:13 – Stand firm in faith</w:t>
      </w:r>
    </w:p>
    <w:p w14:paraId="4083DBE0" w14:textId="77777777" w:rsidR="006F6DA9" w:rsidRPr="006F6DA9" w:rsidRDefault="006F6DA9" w:rsidP="006F6DA9">
      <w:pPr>
        <w:numPr>
          <w:ilvl w:val="0"/>
          <w:numId w:val="3"/>
        </w:numPr>
      </w:pPr>
      <w:r w:rsidRPr="006F6DA9">
        <w:t>Psalm 27:1 – The Lord is my light and salvation</w:t>
      </w:r>
    </w:p>
    <w:p w14:paraId="1D96F964" w14:textId="77777777" w:rsidR="006F6DA9" w:rsidRPr="006F6DA9" w:rsidRDefault="006F6DA9" w:rsidP="006F6DA9">
      <w:r w:rsidRPr="006F6DA9">
        <w:rPr>
          <w:b/>
          <w:bCs/>
        </w:rPr>
        <w:t>Stanza 3 – God’s Strength, Not Ours</w:t>
      </w:r>
    </w:p>
    <w:p w14:paraId="43EA4313" w14:textId="77777777" w:rsidR="006F6DA9" w:rsidRPr="006F6DA9" w:rsidRDefault="006F6DA9" w:rsidP="006F6DA9">
      <w:pPr>
        <w:numPr>
          <w:ilvl w:val="0"/>
          <w:numId w:val="4"/>
        </w:numPr>
      </w:pPr>
      <w:r w:rsidRPr="006F6DA9">
        <w:t>Proverbs 3:5–6 – Trust in the Lord</w:t>
      </w:r>
    </w:p>
    <w:p w14:paraId="0D1C1043" w14:textId="77777777" w:rsidR="006F6DA9" w:rsidRPr="006F6DA9" w:rsidRDefault="006F6DA9" w:rsidP="006F6DA9">
      <w:pPr>
        <w:numPr>
          <w:ilvl w:val="0"/>
          <w:numId w:val="4"/>
        </w:numPr>
      </w:pPr>
      <w:r w:rsidRPr="006F6DA9">
        <w:t>Ephesians 6:10–18 – The armor of God</w:t>
      </w:r>
    </w:p>
    <w:p w14:paraId="08A8A473" w14:textId="77777777" w:rsidR="006F6DA9" w:rsidRPr="006F6DA9" w:rsidRDefault="006F6DA9" w:rsidP="006F6DA9">
      <w:pPr>
        <w:numPr>
          <w:ilvl w:val="0"/>
          <w:numId w:val="4"/>
        </w:numPr>
      </w:pPr>
      <w:r w:rsidRPr="006F6DA9">
        <w:t>Romans 13:12 – Put on the armor of light</w:t>
      </w:r>
    </w:p>
    <w:p w14:paraId="48B9758A" w14:textId="77777777" w:rsidR="006F6DA9" w:rsidRPr="006F6DA9" w:rsidRDefault="006F6DA9" w:rsidP="006F6DA9">
      <w:r w:rsidRPr="006F6DA9">
        <w:rPr>
          <w:b/>
          <w:bCs/>
        </w:rPr>
        <w:t>Stanza 4 – Hope Beyond the Battle</w:t>
      </w:r>
    </w:p>
    <w:p w14:paraId="0DDF1DF5" w14:textId="77777777" w:rsidR="006F6DA9" w:rsidRPr="006F6DA9" w:rsidRDefault="006F6DA9" w:rsidP="006F6DA9">
      <w:pPr>
        <w:numPr>
          <w:ilvl w:val="0"/>
          <w:numId w:val="5"/>
        </w:numPr>
      </w:pPr>
      <w:r w:rsidRPr="006F6DA9">
        <w:t>Revelation 2:10 – The crown of life</w:t>
      </w:r>
    </w:p>
    <w:p w14:paraId="438CE5EB" w14:textId="77777777" w:rsidR="006F6DA9" w:rsidRPr="006F6DA9" w:rsidRDefault="006F6DA9" w:rsidP="006F6DA9">
      <w:pPr>
        <w:numPr>
          <w:ilvl w:val="0"/>
          <w:numId w:val="5"/>
        </w:numPr>
      </w:pPr>
      <w:r w:rsidRPr="006F6DA9">
        <w:t>Revelation 15:3 – The victor’s song</w:t>
      </w:r>
    </w:p>
    <w:p w14:paraId="0F5D3EC4" w14:textId="77777777" w:rsidR="006F6DA9" w:rsidRPr="006F6DA9" w:rsidRDefault="006F6DA9" w:rsidP="006F6DA9">
      <w:pPr>
        <w:numPr>
          <w:ilvl w:val="0"/>
          <w:numId w:val="5"/>
        </w:numPr>
      </w:pPr>
      <w:r w:rsidRPr="006F6DA9">
        <w:t>2 Timothy 2:12 – Reign with Christ</w:t>
      </w:r>
    </w:p>
    <w:p w14:paraId="073DA93E" w14:textId="77777777" w:rsidR="006F6DA9" w:rsidRPr="006F6DA9" w:rsidRDefault="006F6DA9" w:rsidP="006F6DA9">
      <w:pPr>
        <w:rPr>
          <w:b/>
          <w:bCs/>
        </w:rPr>
      </w:pPr>
      <w:r w:rsidRPr="006F6DA9">
        <w:rPr>
          <w:b/>
          <w:bCs/>
        </w:rPr>
        <w:t>Call to Action</w:t>
      </w:r>
    </w:p>
    <w:p w14:paraId="6392604D" w14:textId="77777777" w:rsidR="006F6DA9" w:rsidRPr="006F6DA9" w:rsidRDefault="006F6DA9" w:rsidP="006F6DA9">
      <w:r w:rsidRPr="006F6DA9">
        <w:t>Will you stand up for Jesus? In a world that bows to compromise, silence, and fear, now is the time for unwavering faith. Obey the gospel—believe in Jesus (John 8:24), repent (Luke 13:3), confess Him (Romans 10:10), and be baptized for the remission of sins (Acts 2:38). And then, stand firm till the end.</w:t>
      </w:r>
    </w:p>
    <w:p w14:paraId="01854D55" w14:textId="77777777" w:rsidR="006F6DA9" w:rsidRPr="006F6DA9" w:rsidRDefault="006F6DA9" w:rsidP="006F6DA9">
      <w:pPr>
        <w:rPr>
          <w:b/>
          <w:bCs/>
        </w:rPr>
      </w:pPr>
      <w:r w:rsidRPr="006F6DA9">
        <w:rPr>
          <w:b/>
          <w:bCs/>
        </w:rPr>
        <w:t>Scripture Reference List</w:t>
      </w:r>
    </w:p>
    <w:p w14:paraId="71F463CF" w14:textId="77777777" w:rsidR="006F6DA9" w:rsidRPr="006F6DA9" w:rsidRDefault="006F6DA9" w:rsidP="006F6DA9">
      <w:r w:rsidRPr="006F6DA9">
        <w:t>Ephesians 6:13 – Take up the whole armor of God</w:t>
      </w:r>
      <w:r w:rsidRPr="006F6DA9">
        <w:br/>
        <w:t>2 Timothy 2:3–4 – Endure as a good soldier</w:t>
      </w:r>
      <w:r w:rsidRPr="006F6DA9">
        <w:br/>
        <w:t>1 Corinthians 15:57 – Victory through our Lord</w:t>
      </w:r>
      <w:r w:rsidRPr="006F6DA9">
        <w:br/>
        <w:t>1 Corinthians 16:13 – Be courageous and strong</w:t>
      </w:r>
      <w:r w:rsidRPr="006F6DA9">
        <w:br/>
        <w:t>Psalm 27:1 – The Lord is my light and salvation</w:t>
      </w:r>
      <w:r w:rsidRPr="006F6DA9">
        <w:br/>
        <w:t>Proverbs 3:5–6 – Trust in the Lord</w:t>
      </w:r>
      <w:r w:rsidRPr="006F6DA9">
        <w:br/>
        <w:t>Romans 13:12 – Put on the armor of light</w:t>
      </w:r>
      <w:r w:rsidRPr="006F6DA9">
        <w:br/>
        <w:t>Revelation 2:10 – Be faithful unto death</w:t>
      </w:r>
      <w:r w:rsidRPr="006F6DA9">
        <w:br/>
        <w:t>Revelation 15:3 – The song of the Lamb</w:t>
      </w:r>
      <w:r w:rsidRPr="006F6DA9">
        <w:br/>
        <w:t>2 Timothy 2:12 – Reign with Christ</w:t>
      </w:r>
    </w:p>
    <w:p w14:paraId="47A5E34D" w14:textId="77777777" w:rsidR="006F6DA9" w:rsidRPr="006F6DA9" w:rsidRDefault="006F6DA9" w:rsidP="006F6DA9">
      <w:pPr>
        <w:rPr>
          <w:b/>
          <w:bCs/>
        </w:rPr>
      </w:pPr>
      <w:r w:rsidRPr="006F6DA9">
        <w:rPr>
          <w:b/>
          <w:bCs/>
        </w:rPr>
        <w:t>Song History</w:t>
      </w:r>
    </w:p>
    <w:p w14:paraId="420DE3F4" w14:textId="77777777" w:rsidR="006F6DA9" w:rsidRPr="006F6DA9" w:rsidRDefault="006F6DA9" w:rsidP="006F6DA9">
      <w:r w:rsidRPr="006F6DA9">
        <w:t>“Stand Up, Stand Up for Jesus” was written in 1858 by George Duffield, Jr., in honor of his friend Dudley Tyng, who died from a tragic accident shortly after preaching a stirring sermon on standing for Christ. The hymn became a rallying cry for Christian courage, particularly during revival movements. Though originally from a denominational background, the message has transcended borders and been embraced by churches of Christ for its solid biblical message and call to commitment.</w:t>
      </w:r>
    </w:p>
    <w:p w14:paraId="29EEDF75" w14:textId="77777777" w:rsidR="006F6DA9" w:rsidRPr="006F6DA9" w:rsidRDefault="006F6DA9" w:rsidP="006F6DA9">
      <w:r w:rsidRPr="006F6DA9">
        <w:rPr>
          <w:b/>
          <w:bCs/>
        </w:rPr>
        <w:t>Prepared by David Hersey of the church of Christ at Granby, MO</w:t>
      </w:r>
    </w:p>
    <w:p w14:paraId="3F09F51B"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D560A"/>
    <w:multiLevelType w:val="multilevel"/>
    <w:tmpl w:val="2BC6C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90318E"/>
    <w:multiLevelType w:val="multilevel"/>
    <w:tmpl w:val="C8C6D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C87DE6"/>
    <w:multiLevelType w:val="multilevel"/>
    <w:tmpl w:val="45FAE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5210807"/>
    <w:multiLevelType w:val="multilevel"/>
    <w:tmpl w:val="4FD63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335282"/>
    <w:multiLevelType w:val="multilevel"/>
    <w:tmpl w:val="FC7CA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7231691">
    <w:abstractNumId w:val="1"/>
  </w:num>
  <w:num w:numId="2" w16cid:durableId="662927094">
    <w:abstractNumId w:val="3"/>
  </w:num>
  <w:num w:numId="3" w16cid:durableId="485125379">
    <w:abstractNumId w:val="0"/>
  </w:num>
  <w:num w:numId="4" w16cid:durableId="120996266">
    <w:abstractNumId w:val="4"/>
  </w:num>
  <w:num w:numId="5" w16cid:durableId="9255716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DA9"/>
    <w:rsid w:val="000D6DB3"/>
    <w:rsid w:val="000F0CF1"/>
    <w:rsid w:val="00287115"/>
    <w:rsid w:val="00367680"/>
    <w:rsid w:val="00564BEC"/>
    <w:rsid w:val="00695368"/>
    <w:rsid w:val="006F6DA9"/>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61F56F"/>
  <w15:chartTrackingRefBased/>
  <w15:docId w15:val="{EDFD33C3-4935-45B8-827A-CDAC32E25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6D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6D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6D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6D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6D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6D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6D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6D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6D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6D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6D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6D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6D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6D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6D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6D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6D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6DA9"/>
    <w:rPr>
      <w:rFonts w:eastAsiaTheme="majorEastAsia" w:cstheme="majorBidi"/>
      <w:color w:val="272727" w:themeColor="text1" w:themeTint="D8"/>
    </w:rPr>
  </w:style>
  <w:style w:type="paragraph" w:styleId="Title">
    <w:name w:val="Title"/>
    <w:basedOn w:val="Normal"/>
    <w:next w:val="Normal"/>
    <w:link w:val="TitleChar"/>
    <w:uiPriority w:val="10"/>
    <w:qFormat/>
    <w:rsid w:val="006F6D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6D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6D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6D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6DA9"/>
    <w:pPr>
      <w:spacing w:before="160"/>
      <w:jc w:val="center"/>
    </w:pPr>
    <w:rPr>
      <w:i/>
      <w:iCs/>
      <w:color w:val="404040" w:themeColor="text1" w:themeTint="BF"/>
    </w:rPr>
  </w:style>
  <w:style w:type="character" w:customStyle="1" w:styleId="QuoteChar">
    <w:name w:val="Quote Char"/>
    <w:basedOn w:val="DefaultParagraphFont"/>
    <w:link w:val="Quote"/>
    <w:uiPriority w:val="29"/>
    <w:rsid w:val="006F6DA9"/>
    <w:rPr>
      <w:i/>
      <w:iCs/>
      <w:color w:val="404040" w:themeColor="text1" w:themeTint="BF"/>
    </w:rPr>
  </w:style>
  <w:style w:type="paragraph" w:styleId="ListParagraph">
    <w:name w:val="List Paragraph"/>
    <w:basedOn w:val="Normal"/>
    <w:uiPriority w:val="34"/>
    <w:qFormat/>
    <w:rsid w:val="006F6DA9"/>
    <w:pPr>
      <w:ind w:left="720"/>
      <w:contextualSpacing/>
    </w:pPr>
  </w:style>
  <w:style w:type="character" w:styleId="IntenseEmphasis">
    <w:name w:val="Intense Emphasis"/>
    <w:basedOn w:val="DefaultParagraphFont"/>
    <w:uiPriority w:val="21"/>
    <w:qFormat/>
    <w:rsid w:val="006F6DA9"/>
    <w:rPr>
      <w:i/>
      <w:iCs/>
      <w:color w:val="0F4761" w:themeColor="accent1" w:themeShade="BF"/>
    </w:rPr>
  </w:style>
  <w:style w:type="paragraph" w:styleId="IntenseQuote">
    <w:name w:val="Intense Quote"/>
    <w:basedOn w:val="Normal"/>
    <w:next w:val="Normal"/>
    <w:link w:val="IntenseQuoteChar"/>
    <w:uiPriority w:val="30"/>
    <w:qFormat/>
    <w:rsid w:val="006F6D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6DA9"/>
    <w:rPr>
      <w:i/>
      <w:iCs/>
      <w:color w:val="0F4761" w:themeColor="accent1" w:themeShade="BF"/>
    </w:rPr>
  </w:style>
  <w:style w:type="character" w:styleId="IntenseReference">
    <w:name w:val="Intense Reference"/>
    <w:basedOn w:val="DefaultParagraphFont"/>
    <w:uiPriority w:val="32"/>
    <w:qFormat/>
    <w:rsid w:val="006F6D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304128">
      <w:bodyDiv w:val="1"/>
      <w:marLeft w:val="0"/>
      <w:marRight w:val="0"/>
      <w:marTop w:val="0"/>
      <w:marBottom w:val="0"/>
      <w:divBdr>
        <w:top w:val="none" w:sz="0" w:space="0" w:color="auto"/>
        <w:left w:val="none" w:sz="0" w:space="0" w:color="auto"/>
        <w:bottom w:val="none" w:sz="0" w:space="0" w:color="auto"/>
        <w:right w:val="none" w:sz="0" w:space="0" w:color="auto"/>
      </w:divBdr>
    </w:div>
    <w:div w:id="1476558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1082</Words>
  <Characters>5069</Characters>
  <Application>Microsoft Office Word</Application>
  <DocSecurity>0</DocSecurity>
  <Lines>110</Lines>
  <Paragraphs>67</Paragraphs>
  <ScaleCrop>false</ScaleCrop>
  <Company/>
  <LinksUpToDate>false</LinksUpToDate>
  <CharactersWithSpaces>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2025-07-20T13:02:00Z</dcterms:created>
  <dcterms:modified xsi:type="dcterms:W3CDTF">2025-07-20T13:03:00Z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6a11059b-4397-4da8-b37c-475ccf0d229d</vt:lpwstr>
  </property>
</Properties>
</file>