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42AF7" w14:textId="77777777" w:rsidR="006C1AF1" w:rsidRPr="006C1AF1" w:rsidRDefault="006C1AF1" w:rsidP="006C1AF1">
      <w:pPr>
        <w:rPr>
          <w:b/>
          <w:bCs/>
        </w:rPr>
      </w:pPr>
      <w:r w:rsidRPr="006C1AF1">
        <w:rPr>
          <w:b/>
          <w:bCs/>
        </w:rPr>
        <w:t>Worthy Art Thou</w:t>
      </w:r>
    </w:p>
    <w:p w14:paraId="01013275" w14:textId="77777777" w:rsidR="006C1AF1" w:rsidRPr="006C1AF1" w:rsidRDefault="006C1AF1" w:rsidP="006C1AF1">
      <w:r w:rsidRPr="006C1AF1">
        <w:rPr>
          <w:b/>
          <w:bCs/>
        </w:rPr>
        <w:t>A Sermon based on the hymn by Tillit S. Teddlie</w:t>
      </w:r>
    </w:p>
    <w:p w14:paraId="25F9551F" w14:textId="77777777" w:rsidR="006C1AF1" w:rsidRPr="006C1AF1" w:rsidRDefault="006C1AF1" w:rsidP="006C1AF1">
      <w:pPr>
        <w:rPr>
          <w:b/>
          <w:bCs/>
        </w:rPr>
      </w:pPr>
      <w:r w:rsidRPr="006C1AF1">
        <w:rPr>
          <w:b/>
          <w:bCs/>
        </w:rPr>
        <w:t>Introduction</w:t>
      </w:r>
    </w:p>
    <w:p w14:paraId="69435CF4" w14:textId="77777777" w:rsidR="006C1AF1" w:rsidRPr="006C1AF1" w:rsidRDefault="006C1AF1" w:rsidP="006C1AF1">
      <w:r w:rsidRPr="006C1AF1">
        <w:t>“Worthy Art Thou” is a hymn of exaltation, reverence, and joyful surrender to the Lord Jesus Christ. Written by Tillit S. Teddlie—a faithful member of the church of Christ and prolific hymn writer—this song gives voice to the worshiper’s heart in lifting praise to the One who is truly worthy. The lyrics echo the language of heaven itself, found in Revelation 4 and 5, where angels and saints fall before the throne and proclaim, “Worthy is the Lamb that was slain.”</w:t>
      </w:r>
    </w:p>
    <w:p w14:paraId="5851E80D" w14:textId="77777777" w:rsidR="006C1AF1" w:rsidRPr="006C1AF1" w:rsidRDefault="006C1AF1" w:rsidP="006C1AF1">
      <w:r w:rsidRPr="006C1AF1">
        <w:t>This hymn invites us to join in that eternal chorus. It is not vague praise, but grounded in specific truths: Christ died for our sins, rose again in power, reigns in glory, and invites us into His presence through obedient faith. Revelation 5:9 says, “Thou art worthy… for Thou wast slain, and hast redeemed us to God by Thy blood.” This is the foundation of Christian worship—we do not praise from tradition or ritual, but from the deep gratitude of redeemed hearts.</w:t>
      </w:r>
    </w:p>
    <w:p w14:paraId="59400FFD" w14:textId="77777777" w:rsidR="006C1AF1" w:rsidRPr="006C1AF1" w:rsidRDefault="006C1AF1" w:rsidP="006C1AF1">
      <w:r w:rsidRPr="006C1AF1">
        <w:t xml:space="preserve">Teddlie’s hymn reminds us that God’s worth is not based on what we feel but on what He has done. It turns our eyes upward, fills our mouths with praise, and compels us to surrender our lives in reverence. When we sing this hymn, we are not simply expressing sentiment—we are proclaiming a truth that all of heaven already knows: </w:t>
      </w:r>
      <w:r w:rsidRPr="006C1AF1">
        <w:rPr>
          <w:b/>
          <w:bCs/>
        </w:rPr>
        <w:t>Worthy art Thou!</w:t>
      </w:r>
    </w:p>
    <w:p w14:paraId="09B251E0" w14:textId="77777777" w:rsidR="006C1AF1" w:rsidRPr="006C1AF1" w:rsidRDefault="006C1AF1" w:rsidP="006C1AF1">
      <w:pPr>
        <w:rPr>
          <w:b/>
          <w:bCs/>
        </w:rPr>
      </w:pPr>
      <w:r w:rsidRPr="006C1AF1">
        <w:rPr>
          <w:b/>
          <w:bCs/>
        </w:rPr>
        <w:t>Stanza 1</w:t>
      </w:r>
    </w:p>
    <w:p w14:paraId="18FBC69C" w14:textId="77777777" w:rsidR="006C1AF1" w:rsidRPr="006C1AF1" w:rsidRDefault="006C1AF1" w:rsidP="006C1AF1">
      <w:r w:rsidRPr="006C1AF1">
        <w:t>“Worthy of praises, Christ our Redeemer,</w:t>
      </w:r>
      <w:r w:rsidRPr="006C1AF1">
        <w:br/>
        <w:t>Worthy of glory, honor and pow’r!</w:t>
      </w:r>
      <w:r w:rsidRPr="006C1AF1">
        <w:br/>
        <w:t>Worthy of all our soul’s adoration,</w:t>
      </w:r>
      <w:r w:rsidRPr="006C1AF1">
        <w:br/>
        <w:t>Worthy art Thou! Worthy art Thou!”</w:t>
      </w:r>
    </w:p>
    <w:p w14:paraId="0DFF060C" w14:textId="77777777" w:rsidR="006C1AF1" w:rsidRPr="006C1AF1" w:rsidRDefault="006C1AF1" w:rsidP="006C1AF1">
      <w:r w:rsidRPr="006C1AF1">
        <w:t>This stanza begins with declaration. Jesus is worthy—worthy of praise, glory, honor, and the full devotion of our soul. These are not hollow words. In Revelation 5:12, the heavenly hosts cry out, “Worthy is the Lamb that was slain to receive power, and riches, and wisdom, and strength, and honour, and glory, and blessing.” The worth of Jesus is rooted in His identity as Redeemer. He gave His life to purchase our salvation (1 Peter 1:18–19). Because of this, He deserves not partial admiration, but our full adoration—heart, soul, mind, and strength.</w:t>
      </w:r>
    </w:p>
    <w:p w14:paraId="0B97B6C1" w14:textId="77777777" w:rsidR="006C1AF1" w:rsidRPr="006C1AF1" w:rsidRDefault="006C1AF1" w:rsidP="006C1AF1">
      <w:pPr>
        <w:rPr>
          <w:b/>
          <w:bCs/>
        </w:rPr>
      </w:pPr>
      <w:r w:rsidRPr="006C1AF1">
        <w:rPr>
          <w:b/>
          <w:bCs/>
        </w:rPr>
        <w:t>Stanza 2</w:t>
      </w:r>
    </w:p>
    <w:p w14:paraId="564ACD06" w14:textId="77777777" w:rsidR="006C1AF1" w:rsidRPr="006C1AF1" w:rsidRDefault="006C1AF1" w:rsidP="006C1AF1">
      <w:r w:rsidRPr="006C1AF1">
        <w:t>“Worthy of riches, blessings and honor,</w:t>
      </w:r>
      <w:r w:rsidRPr="006C1AF1">
        <w:br/>
        <w:t>Worthy of wisdom, glory and pow’r!</w:t>
      </w:r>
      <w:r w:rsidRPr="006C1AF1">
        <w:br/>
        <w:t>Worthy of earth and heav’n’s thanksgiving,</w:t>
      </w:r>
      <w:r w:rsidRPr="006C1AF1">
        <w:br/>
        <w:t>Worthy art Thou! Worthy art Thou!”</w:t>
      </w:r>
    </w:p>
    <w:p w14:paraId="0EA840E4" w14:textId="77777777" w:rsidR="006C1AF1" w:rsidRPr="006C1AF1" w:rsidRDefault="006C1AF1" w:rsidP="006C1AF1">
      <w:r w:rsidRPr="006C1AF1">
        <w:t>This stanza continues the language of Revelation 5:13: “Blessing, and honour, and glory, and power, be unto Him that sitteth upon the throne.” Christ is not only worthy in a spiritual or personal sense—He is worthy of global and universal thanksgiving. Both heaven and earth are called to worship. Philippians 2:10–11 teaches that every knee will bow and every tongue will confess that Jesus Christ is Lord. The church is called to start that confession now. When we gather to sing, we are joining the praise of heaven itself.</w:t>
      </w:r>
    </w:p>
    <w:p w14:paraId="67CE18E8" w14:textId="77777777" w:rsidR="006C1AF1" w:rsidRPr="006C1AF1" w:rsidRDefault="006C1AF1" w:rsidP="006C1AF1">
      <w:pPr>
        <w:rPr>
          <w:b/>
          <w:bCs/>
        </w:rPr>
      </w:pPr>
      <w:r w:rsidRPr="006C1AF1">
        <w:rPr>
          <w:b/>
          <w:bCs/>
        </w:rPr>
        <w:t>Stanza 3</w:t>
      </w:r>
    </w:p>
    <w:p w14:paraId="689E7151" w14:textId="77777777" w:rsidR="006C1AF1" w:rsidRPr="006C1AF1" w:rsidRDefault="006C1AF1" w:rsidP="006C1AF1">
      <w:r w:rsidRPr="006C1AF1">
        <w:t>“Lift up the voice in praise and devotion,</w:t>
      </w:r>
      <w:r w:rsidRPr="006C1AF1">
        <w:br/>
        <w:t>Saints of all earth before Him should bow;</w:t>
      </w:r>
      <w:r w:rsidRPr="006C1AF1">
        <w:br/>
        <w:t>Angels in heaven worship Him saying,</w:t>
      </w:r>
      <w:r w:rsidRPr="006C1AF1">
        <w:br/>
        <w:t>Worthy art Thou! Worthy art Thou!”</w:t>
      </w:r>
    </w:p>
    <w:p w14:paraId="216E25FE" w14:textId="77777777" w:rsidR="006C1AF1" w:rsidRPr="006C1AF1" w:rsidRDefault="006C1AF1" w:rsidP="006C1AF1">
      <w:r w:rsidRPr="006C1AF1">
        <w:t>This stanza calls us to action. We are to lift up our voices, bow in humility, and echo the song of angels. Hebrews 1:6 says, “Let all the angels of God worship Him.” If angels worship Him, how much more should we, who have been redeemed by His blood? Worship is not optional—it is the proper and necessary response to the majesty of Christ. Psalm 95:6 invites us, “O come, let us worship and bow down: let us kneel before the Lord our maker.” Worship is not for our entertainment—it is for God’s glory.</w:t>
      </w:r>
    </w:p>
    <w:p w14:paraId="19B43487" w14:textId="77777777" w:rsidR="006C1AF1" w:rsidRPr="006C1AF1" w:rsidRDefault="006C1AF1" w:rsidP="006C1AF1">
      <w:pPr>
        <w:rPr>
          <w:b/>
          <w:bCs/>
        </w:rPr>
      </w:pPr>
      <w:r w:rsidRPr="006C1AF1">
        <w:rPr>
          <w:b/>
          <w:bCs/>
        </w:rPr>
        <w:t>Stanza 4</w:t>
      </w:r>
    </w:p>
    <w:p w14:paraId="314FDBD0" w14:textId="77777777" w:rsidR="006C1AF1" w:rsidRPr="006C1AF1" w:rsidRDefault="006C1AF1" w:rsidP="006C1AF1">
      <w:r w:rsidRPr="006C1AF1">
        <w:t>“Lord, may we come before Thee with singing,</w:t>
      </w:r>
      <w:r w:rsidRPr="006C1AF1">
        <w:br/>
        <w:t>Filled with Thy Spirit, wisdom and pow’r;</w:t>
      </w:r>
      <w:r w:rsidRPr="006C1AF1">
        <w:br/>
        <w:t>May we ascribe Thee glory and honor,</w:t>
      </w:r>
      <w:r w:rsidRPr="006C1AF1">
        <w:br/>
        <w:t>Worthy art Thou! Worthy art Thou!”</w:t>
      </w:r>
    </w:p>
    <w:p w14:paraId="5FB079F3" w14:textId="77777777" w:rsidR="006C1AF1" w:rsidRPr="006C1AF1" w:rsidRDefault="006C1AF1" w:rsidP="006C1AF1">
      <w:r w:rsidRPr="006C1AF1">
        <w:t>The final stanza is a prayer. We ask the Lord to accept our worship—not in our own merit, but in the Spirit’s presence and power. John 4:24 teaches us that we must worship “in spirit and in truth.” This means sincere, heartfelt, Bible-based praise. We are not trying to impress God—we are trying to honor Him. As we sing, may we give Him what He alone deserves: glory and honor. As Romans 11:36 declares, “For of Him, and through Him, and to Him, are all things: to whom be glory forever.”</w:t>
      </w:r>
    </w:p>
    <w:p w14:paraId="104352BF" w14:textId="77777777" w:rsidR="006C1AF1" w:rsidRPr="006C1AF1" w:rsidRDefault="006C1AF1" w:rsidP="006C1AF1">
      <w:pPr>
        <w:rPr>
          <w:b/>
          <w:bCs/>
        </w:rPr>
      </w:pPr>
      <w:r w:rsidRPr="006C1AF1">
        <w:rPr>
          <w:b/>
          <w:bCs/>
        </w:rPr>
        <w:t>Chorus</w:t>
      </w:r>
    </w:p>
    <w:p w14:paraId="01CA1958" w14:textId="77777777" w:rsidR="006C1AF1" w:rsidRPr="006C1AF1" w:rsidRDefault="006C1AF1" w:rsidP="006C1AF1">
      <w:r w:rsidRPr="006C1AF1">
        <w:t>“Worthy of praise is Christ our Redeemer,</w:t>
      </w:r>
      <w:r w:rsidRPr="006C1AF1">
        <w:br/>
        <w:t>Worthy of glory, honor and pow’r!</w:t>
      </w:r>
      <w:r w:rsidRPr="006C1AF1">
        <w:br/>
        <w:t>Worthy of all our soul’s adoration,</w:t>
      </w:r>
      <w:r w:rsidRPr="006C1AF1">
        <w:br/>
        <w:t>Worthy art Thou! Worthy art Thou!”</w:t>
      </w:r>
    </w:p>
    <w:p w14:paraId="413B0209" w14:textId="77777777" w:rsidR="006C1AF1" w:rsidRPr="006C1AF1" w:rsidRDefault="006C1AF1" w:rsidP="006C1AF1">
      <w:r w:rsidRPr="006C1AF1">
        <w:t xml:space="preserve">The chorus brings us back to the central theme: Jesus is worthy. Not just because we feel He is, but because He </w:t>
      </w:r>
      <w:r w:rsidRPr="006C1AF1">
        <w:rPr>
          <w:i/>
          <w:iCs/>
        </w:rPr>
        <w:t>is</w:t>
      </w:r>
      <w:r w:rsidRPr="006C1AF1">
        <w:t>. Our Redeemer is the center of our praise, the focus of our worship, and the King of our lives. His death was not defeat—it was victory. His resurrection was not just a miracle—it was the foundation of our hope. Every time we sing “Worthy art Thou,” we declare: I believe in the Lamb that was slain. I belong to Him. He is worthy of it all.</w:t>
      </w:r>
    </w:p>
    <w:p w14:paraId="0FC9EE8A" w14:textId="77777777" w:rsidR="006C1AF1" w:rsidRPr="006C1AF1" w:rsidRDefault="006C1AF1" w:rsidP="006C1AF1">
      <w:pPr>
        <w:rPr>
          <w:b/>
          <w:bCs/>
        </w:rPr>
      </w:pPr>
      <w:r w:rsidRPr="006C1AF1">
        <w:rPr>
          <w:b/>
          <w:bCs/>
        </w:rPr>
        <w:t>Worthy Art Thou Sermon Outline:</w:t>
      </w:r>
    </w:p>
    <w:p w14:paraId="50D0D164" w14:textId="77777777" w:rsidR="006C1AF1" w:rsidRPr="006C1AF1" w:rsidRDefault="006C1AF1" w:rsidP="006C1AF1">
      <w:r w:rsidRPr="006C1AF1">
        <w:rPr>
          <w:b/>
          <w:bCs/>
        </w:rPr>
        <w:t>Introduction:</w:t>
      </w:r>
    </w:p>
    <w:p w14:paraId="75FDB813" w14:textId="77777777" w:rsidR="006C1AF1" w:rsidRPr="006C1AF1" w:rsidRDefault="006C1AF1" w:rsidP="006C1AF1">
      <w:pPr>
        <w:numPr>
          <w:ilvl w:val="0"/>
          <w:numId w:val="4"/>
        </w:numPr>
      </w:pPr>
      <w:r w:rsidRPr="006C1AF1">
        <w:t>The hymn is rooted in heavenly worship scenes (Revelation 4–5)</w:t>
      </w:r>
    </w:p>
    <w:p w14:paraId="218BAD6F" w14:textId="77777777" w:rsidR="006C1AF1" w:rsidRPr="006C1AF1" w:rsidRDefault="006C1AF1" w:rsidP="006C1AF1">
      <w:pPr>
        <w:numPr>
          <w:ilvl w:val="0"/>
          <w:numId w:val="4"/>
        </w:numPr>
      </w:pPr>
      <w:r w:rsidRPr="006C1AF1">
        <w:t>Written by faithful member Tillit S. Teddlie</w:t>
      </w:r>
    </w:p>
    <w:p w14:paraId="068950F9" w14:textId="77777777" w:rsidR="006C1AF1" w:rsidRPr="006C1AF1" w:rsidRDefault="006C1AF1" w:rsidP="006C1AF1">
      <w:pPr>
        <w:numPr>
          <w:ilvl w:val="0"/>
          <w:numId w:val="4"/>
        </w:numPr>
      </w:pPr>
      <w:r w:rsidRPr="006C1AF1">
        <w:t>Each verse builds a rich portrait of Christ’s unmatched worth</w:t>
      </w:r>
    </w:p>
    <w:p w14:paraId="5CF4052C" w14:textId="77777777" w:rsidR="006C1AF1" w:rsidRPr="006C1AF1" w:rsidRDefault="006C1AF1" w:rsidP="006C1AF1">
      <w:r w:rsidRPr="006C1AF1">
        <w:rPr>
          <w:b/>
          <w:bCs/>
        </w:rPr>
        <w:t>Stanza 1 – Worthy Because He Redeemed Us:</w:t>
      </w:r>
    </w:p>
    <w:p w14:paraId="187742FA" w14:textId="77777777" w:rsidR="006C1AF1" w:rsidRPr="006C1AF1" w:rsidRDefault="006C1AF1" w:rsidP="006C1AF1">
      <w:pPr>
        <w:numPr>
          <w:ilvl w:val="0"/>
          <w:numId w:val="5"/>
        </w:numPr>
      </w:pPr>
      <w:r w:rsidRPr="006C1AF1">
        <w:t>Christ deserves full adoration (Revelation 5:12)</w:t>
      </w:r>
    </w:p>
    <w:p w14:paraId="32512A11" w14:textId="77777777" w:rsidR="006C1AF1" w:rsidRPr="006C1AF1" w:rsidRDefault="006C1AF1" w:rsidP="006C1AF1">
      <w:pPr>
        <w:numPr>
          <w:ilvl w:val="0"/>
          <w:numId w:val="5"/>
        </w:numPr>
      </w:pPr>
      <w:r w:rsidRPr="006C1AF1">
        <w:t>Our Redeemer paid the price for our sins (1 Peter 1:18–19)</w:t>
      </w:r>
    </w:p>
    <w:p w14:paraId="6EC79F52" w14:textId="77777777" w:rsidR="006C1AF1" w:rsidRPr="006C1AF1" w:rsidRDefault="006C1AF1" w:rsidP="006C1AF1">
      <w:pPr>
        <w:numPr>
          <w:ilvl w:val="0"/>
          <w:numId w:val="5"/>
        </w:numPr>
      </w:pPr>
      <w:r w:rsidRPr="006C1AF1">
        <w:t>He is worthy of our total devotion</w:t>
      </w:r>
    </w:p>
    <w:p w14:paraId="7B380220" w14:textId="77777777" w:rsidR="006C1AF1" w:rsidRPr="006C1AF1" w:rsidRDefault="006C1AF1" w:rsidP="006C1AF1">
      <w:r w:rsidRPr="006C1AF1">
        <w:rPr>
          <w:b/>
          <w:bCs/>
        </w:rPr>
        <w:t>Stanza 2 – Worthy in Heaven and Earth:</w:t>
      </w:r>
    </w:p>
    <w:p w14:paraId="2EB670D9" w14:textId="77777777" w:rsidR="006C1AF1" w:rsidRPr="006C1AF1" w:rsidRDefault="006C1AF1" w:rsidP="006C1AF1">
      <w:pPr>
        <w:numPr>
          <w:ilvl w:val="0"/>
          <w:numId w:val="6"/>
        </w:numPr>
      </w:pPr>
      <w:r w:rsidRPr="006C1AF1">
        <w:t>Heaven and earth together praise Him (Revelation 5:13)</w:t>
      </w:r>
    </w:p>
    <w:p w14:paraId="28140BFA" w14:textId="77777777" w:rsidR="006C1AF1" w:rsidRPr="006C1AF1" w:rsidRDefault="006C1AF1" w:rsidP="006C1AF1">
      <w:pPr>
        <w:numPr>
          <w:ilvl w:val="0"/>
          <w:numId w:val="6"/>
        </w:numPr>
      </w:pPr>
      <w:r w:rsidRPr="006C1AF1">
        <w:t>Every knee will bow before Him (Philippians 2:10–11)</w:t>
      </w:r>
    </w:p>
    <w:p w14:paraId="241C32D0" w14:textId="77777777" w:rsidR="006C1AF1" w:rsidRPr="006C1AF1" w:rsidRDefault="006C1AF1" w:rsidP="006C1AF1">
      <w:pPr>
        <w:numPr>
          <w:ilvl w:val="0"/>
          <w:numId w:val="6"/>
        </w:numPr>
      </w:pPr>
      <w:r w:rsidRPr="006C1AF1">
        <w:t>Worship acknowledges God’s universal glory</w:t>
      </w:r>
    </w:p>
    <w:p w14:paraId="68D629DB" w14:textId="77777777" w:rsidR="006C1AF1" w:rsidRPr="006C1AF1" w:rsidRDefault="006C1AF1" w:rsidP="006C1AF1">
      <w:r w:rsidRPr="006C1AF1">
        <w:rPr>
          <w:b/>
          <w:bCs/>
        </w:rPr>
        <w:t>Stanza 3 – Call to Worship with Reverence:</w:t>
      </w:r>
    </w:p>
    <w:p w14:paraId="7B109DA8" w14:textId="77777777" w:rsidR="006C1AF1" w:rsidRPr="006C1AF1" w:rsidRDefault="006C1AF1" w:rsidP="006C1AF1">
      <w:pPr>
        <w:numPr>
          <w:ilvl w:val="0"/>
          <w:numId w:val="7"/>
        </w:numPr>
      </w:pPr>
      <w:r w:rsidRPr="006C1AF1">
        <w:t>Worship is active—lift the voice, bow the knee (Psalm 95:6)</w:t>
      </w:r>
    </w:p>
    <w:p w14:paraId="477D33D6" w14:textId="77777777" w:rsidR="006C1AF1" w:rsidRPr="006C1AF1" w:rsidRDefault="006C1AF1" w:rsidP="006C1AF1">
      <w:pPr>
        <w:numPr>
          <w:ilvl w:val="0"/>
          <w:numId w:val="7"/>
        </w:numPr>
      </w:pPr>
      <w:r w:rsidRPr="006C1AF1">
        <w:t>Angels and saints alike proclaim His worth (Hebrews 1:6)</w:t>
      </w:r>
    </w:p>
    <w:p w14:paraId="293A71AF" w14:textId="77777777" w:rsidR="006C1AF1" w:rsidRPr="006C1AF1" w:rsidRDefault="006C1AF1" w:rsidP="006C1AF1">
      <w:pPr>
        <w:numPr>
          <w:ilvl w:val="0"/>
          <w:numId w:val="7"/>
        </w:numPr>
      </w:pPr>
      <w:r w:rsidRPr="006C1AF1">
        <w:t>Worship honors His greatness</w:t>
      </w:r>
    </w:p>
    <w:p w14:paraId="4228115A" w14:textId="77777777" w:rsidR="006C1AF1" w:rsidRPr="006C1AF1" w:rsidRDefault="006C1AF1" w:rsidP="006C1AF1">
      <w:r w:rsidRPr="006C1AF1">
        <w:rPr>
          <w:b/>
          <w:bCs/>
        </w:rPr>
        <w:t>Stanza 4 – Worship in Spirit and in Truth:</w:t>
      </w:r>
    </w:p>
    <w:p w14:paraId="162E8E2D" w14:textId="77777777" w:rsidR="006C1AF1" w:rsidRPr="006C1AF1" w:rsidRDefault="006C1AF1" w:rsidP="006C1AF1">
      <w:pPr>
        <w:numPr>
          <w:ilvl w:val="0"/>
          <w:numId w:val="8"/>
        </w:numPr>
      </w:pPr>
      <w:r w:rsidRPr="006C1AF1">
        <w:t>Worship must be sincere and scriptural (John 4:24)</w:t>
      </w:r>
    </w:p>
    <w:p w14:paraId="13111E15" w14:textId="77777777" w:rsidR="006C1AF1" w:rsidRPr="006C1AF1" w:rsidRDefault="006C1AF1" w:rsidP="006C1AF1">
      <w:pPr>
        <w:numPr>
          <w:ilvl w:val="0"/>
          <w:numId w:val="8"/>
        </w:numPr>
      </w:pPr>
      <w:r w:rsidRPr="006C1AF1">
        <w:t>We ask God to receive our praise (Hebrews 13:15)</w:t>
      </w:r>
    </w:p>
    <w:p w14:paraId="12BBB4EB" w14:textId="77777777" w:rsidR="006C1AF1" w:rsidRPr="006C1AF1" w:rsidRDefault="006C1AF1" w:rsidP="006C1AF1">
      <w:pPr>
        <w:numPr>
          <w:ilvl w:val="0"/>
          <w:numId w:val="8"/>
        </w:numPr>
      </w:pPr>
      <w:r w:rsidRPr="006C1AF1">
        <w:t>He is the source of all wisdom and power (Romans 11:36)</w:t>
      </w:r>
    </w:p>
    <w:p w14:paraId="46185212" w14:textId="77777777" w:rsidR="006C1AF1" w:rsidRPr="006C1AF1" w:rsidRDefault="006C1AF1" w:rsidP="006C1AF1">
      <w:r w:rsidRPr="006C1AF1">
        <w:rPr>
          <w:b/>
          <w:bCs/>
        </w:rPr>
        <w:t>Chorus – Christ Is Worthy of All:</w:t>
      </w:r>
    </w:p>
    <w:p w14:paraId="2E1146F2" w14:textId="77777777" w:rsidR="006C1AF1" w:rsidRPr="006C1AF1" w:rsidRDefault="006C1AF1" w:rsidP="006C1AF1">
      <w:pPr>
        <w:numPr>
          <w:ilvl w:val="0"/>
          <w:numId w:val="9"/>
        </w:numPr>
      </w:pPr>
      <w:r w:rsidRPr="006C1AF1">
        <w:t>Reaffirms all prior truths: He is worthy of praise, honor, glory, power</w:t>
      </w:r>
    </w:p>
    <w:p w14:paraId="67DB738D" w14:textId="77777777" w:rsidR="006C1AF1" w:rsidRPr="006C1AF1" w:rsidRDefault="006C1AF1" w:rsidP="006C1AF1">
      <w:pPr>
        <w:numPr>
          <w:ilvl w:val="0"/>
          <w:numId w:val="9"/>
        </w:numPr>
      </w:pPr>
      <w:r w:rsidRPr="006C1AF1">
        <w:t>Our Redeemer deserves everything our soul can offer</w:t>
      </w:r>
    </w:p>
    <w:p w14:paraId="68ECC68E" w14:textId="77777777" w:rsidR="006C1AF1" w:rsidRPr="006C1AF1" w:rsidRDefault="006C1AF1" w:rsidP="006C1AF1">
      <w:pPr>
        <w:numPr>
          <w:ilvl w:val="0"/>
          <w:numId w:val="9"/>
        </w:numPr>
      </w:pPr>
      <w:r w:rsidRPr="006C1AF1">
        <w:t>He is the center of heaven’s song—and ours</w:t>
      </w:r>
    </w:p>
    <w:p w14:paraId="5E8A29B9" w14:textId="77777777" w:rsidR="006C1AF1" w:rsidRPr="006C1AF1" w:rsidRDefault="006C1AF1" w:rsidP="006C1AF1">
      <w:pPr>
        <w:rPr>
          <w:b/>
          <w:bCs/>
        </w:rPr>
      </w:pPr>
      <w:r w:rsidRPr="006C1AF1">
        <w:rPr>
          <w:b/>
          <w:bCs/>
        </w:rPr>
        <w:t>Call to Action</w:t>
      </w:r>
    </w:p>
    <w:p w14:paraId="756F8CE0" w14:textId="77777777" w:rsidR="006C1AF1" w:rsidRPr="006C1AF1" w:rsidRDefault="006C1AF1" w:rsidP="006C1AF1">
      <w:r w:rsidRPr="006C1AF1">
        <w:t>Do you live as if Christ is truly worthy? If He is worthy of all praise, is He worthy of your obedience? Your sacrifice? Your daily loyalty? Worship is not just something we do in song—it’s something we live in our choices, our faithfulness, our love for others, and our devotion to truth. Come to the One who is worthy. Obey the gospel. Be baptized for the remission of your sins (Acts 2:38). Live a life of faithful worship. Join the song of heaven and earth—because Christ alone is worthy.</w:t>
      </w:r>
    </w:p>
    <w:p w14:paraId="537C5214" w14:textId="77777777" w:rsidR="006C1AF1" w:rsidRPr="006C1AF1" w:rsidRDefault="006C1AF1" w:rsidP="006C1AF1">
      <w:pPr>
        <w:rPr>
          <w:b/>
          <w:bCs/>
        </w:rPr>
      </w:pPr>
      <w:r w:rsidRPr="006C1AF1">
        <w:rPr>
          <w:b/>
          <w:bCs/>
        </w:rPr>
        <w:t>Scripture Reference List</w:t>
      </w:r>
    </w:p>
    <w:p w14:paraId="6365A7E6" w14:textId="77777777" w:rsidR="006C1AF1" w:rsidRPr="006C1AF1" w:rsidRDefault="006C1AF1" w:rsidP="006C1AF1">
      <w:r w:rsidRPr="006C1AF1">
        <w:t>Revelation 5:12 – “Worthy is the Lamb that was slain…”</w:t>
      </w:r>
      <w:r w:rsidRPr="006C1AF1">
        <w:br/>
        <w:t>1 Peter 1:18–19 – Redeemed with the precious blood of Christ</w:t>
      </w:r>
      <w:r w:rsidRPr="006C1AF1">
        <w:br/>
        <w:t>Revelation 5:13 – All creation praises the Lamb</w:t>
      </w:r>
      <w:r w:rsidRPr="006C1AF1">
        <w:br/>
        <w:t>Philippians 2:10–11 – Every knee will bow and every tongue confess</w:t>
      </w:r>
      <w:r w:rsidRPr="006C1AF1">
        <w:br/>
        <w:t>Hebrews 1:6 – Angels are commanded to worship Christ</w:t>
      </w:r>
      <w:r w:rsidRPr="006C1AF1">
        <w:br/>
        <w:t>Psalm 95:6 – Worship and bow down before the Lord</w:t>
      </w:r>
      <w:r w:rsidRPr="006C1AF1">
        <w:br/>
        <w:t>John 4:24 – Worship in spirit and in truth</w:t>
      </w:r>
      <w:r w:rsidRPr="006C1AF1">
        <w:br/>
        <w:t>Romans 11:36 – All things are of, through, and to God</w:t>
      </w:r>
      <w:r w:rsidRPr="006C1AF1">
        <w:br/>
        <w:t>Hebrews 13:15 – Offer the sacrifice of praise through Jesus</w:t>
      </w:r>
      <w:r w:rsidRPr="006C1AF1">
        <w:br/>
        <w:t>Acts 2:38 – Repent and be baptized for the remission of sins</w:t>
      </w:r>
    </w:p>
    <w:p w14:paraId="4DE70C34" w14:textId="77777777" w:rsidR="006C1AF1" w:rsidRPr="006C1AF1" w:rsidRDefault="006C1AF1" w:rsidP="006C1AF1">
      <w:pPr>
        <w:rPr>
          <w:b/>
          <w:bCs/>
        </w:rPr>
      </w:pPr>
      <w:r w:rsidRPr="006C1AF1">
        <w:rPr>
          <w:b/>
          <w:bCs/>
        </w:rPr>
        <w:t>Song History</w:t>
      </w:r>
    </w:p>
    <w:p w14:paraId="33CC0514" w14:textId="77777777" w:rsidR="006C1AF1" w:rsidRPr="006C1AF1" w:rsidRDefault="006C1AF1" w:rsidP="006C1AF1">
      <w:r w:rsidRPr="006C1AF1">
        <w:t xml:space="preserve">“Worthy Art Thou” was written by </w:t>
      </w:r>
      <w:r w:rsidRPr="006C1AF1">
        <w:rPr>
          <w:b/>
          <w:bCs/>
        </w:rPr>
        <w:t>Tillit S. Teddlie</w:t>
      </w:r>
      <w:r w:rsidRPr="006C1AF1">
        <w:t>, a longtime member of the church of Christ and one of the most respected hymnists in the brotherhood. Teddlie composed over 100 hymns and was known for crafting songs that were both doctrinally sound and deeply devotional. “Worthy Art Thou” reflects his love for scripture, especially the majestic scenes of heavenly worship in Revelation. This hymn continues to be sung in congregations around the world, reminding Christians that worship is more than melody—it is a declaration of the unmatched glory of our risen Redeemer.</w:t>
      </w:r>
    </w:p>
    <w:p w14:paraId="34EB901B" w14:textId="77777777" w:rsidR="006C1AF1" w:rsidRPr="006C1AF1" w:rsidRDefault="006C1AF1" w:rsidP="006C1AF1">
      <w:r w:rsidRPr="006C1AF1">
        <w:rPr>
          <w:b/>
          <w:bCs/>
        </w:rPr>
        <w:t>Prepared by David Hersey of the church of Christ at Granby, MO</w:t>
      </w:r>
    </w:p>
    <w:p w14:paraId="2AA43839" w14:textId="77777777" w:rsidR="000D6DB3" w:rsidRPr="006C1AF1" w:rsidRDefault="000D6DB3" w:rsidP="006C1AF1"/>
    <w:sectPr w:rsidR="000D6DB3" w:rsidRPr="006C1A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F1374"/>
    <w:multiLevelType w:val="multilevel"/>
    <w:tmpl w:val="0534D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1B62F8"/>
    <w:multiLevelType w:val="multilevel"/>
    <w:tmpl w:val="3266C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980512"/>
    <w:multiLevelType w:val="multilevel"/>
    <w:tmpl w:val="5D7CC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C871E4"/>
    <w:multiLevelType w:val="multilevel"/>
    <w:tmpl w:val="30C2D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135662"/>
    <w:multiLevelType w:val="multilevel"/>
    <w:tmpl w:val="82AE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1E0D1F"/>
    <w:multiLevelType w:val="multilevel"/>
    <w:tmpl w:val="1948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1A4803"/>
    <w:multiLevelType w:val="multilevel"/>
    <w:tmpl w:val="D13EC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5D3ACC"/>
    <w:multiLevelType w:val="multilevel"/>
    <w:tmpl w:val="C3D8C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740CF6"/>
    <w:multiLevelType w:val="multilevel"/>
    <w:tmpl w:val="D5C8F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8847326">
    <w:abstractNumId w:val="2"/>
  </w:num>
  <w:num w:numId="2" w16cid:durableId="351147338">
    <w:abstractNumId w:val="1"/>
  </w:num>
  <w:num w:numId="3" w16cid:durableId="1363479722">
    <w:abstractNumId w:val="6"/>
  </w:num>
  <w:num w:numId="4" w16cid:durableId="40400518">
    <w:abstractNumId w:val="7"/>
  </w:num>
  <w:num w:numId="5" w16cid:durableId="192501766">
    <w:abstractNumId w:val="3"/>
  </w:num>
  <w:num w:numId="6" w16cid:durableId="1592853719">
    <w:abstractNumId w:val="0"/>
  </w:num>
  <w:num w:numId="7" w16cid:durableId="1715696773">
    <w:abstractNumId w:val="5"/>
  </w:num>
  <w:num w:numId="8" w16cid:durableId="1234463639">
    <w:abstractNumId w:val="8"/>
  </w:num>
  <w:num w:numId="9" w16cid:durableId="12538583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CDE"/>
    <w:rsid w:val="000B4996"/>
    <w:rsid w:val="000D6DB3"/>
    <w:rsid w:val="000F0CF1"/>
    <w:rsid w:val="00287115"/>
    <w:rsid w:val="00367680"/>
    <w:rsid w:val="00695368"/>
    <w:rsid w:val="006C1AF1"/>
    <w:rsid w:val="007C4CDE"/>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191FA5"/>
  <w15:chartTrackingRefBased/>
  <w15:docId w15:val="{CBA87EE2-5AD1-4D4D-9FAC-86522948D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4C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C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C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C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C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C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C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C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C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C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C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C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C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C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C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C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C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CDE"/>
    <w:rPr>
      <w:rFonts w:eastAsiaTheme="majorEastAsia" w:cstheme="majorBidi"/>
      <w:color w:val="272727" w:themeColor="text1" w:themeTint="D8"/>
    </w:rPr>
  </w:style>
  <w:style w:type="paragraph" w:styleId="Title">
    <w:name w:val="Title"/>
    <w:basedOn w:val="Normal"/>
    <w:next w:val="Normal"/>
    <w:link w:val="TitleChar"/>
    <w:uiPriority w:val="10"/>
    <w:qFormat/>
    <w:rsid w:val="007C4C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C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C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C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CDE"/>
    <w:pPr>
      <w:spacing w:before="160"/>
      <w:jc w:val="center"/>
    </w:pPr>
    <w:rPr>
      <w:i/>
      <w:iCs/>
      <w:color w:val="404040" w:themeColor="text1" w:themeTint="BF"/>
    </w:rPr>
  </w:style>
  <w:style w:type="character" w:customStyle="1" w:styleId="QuoteChar">
    <w:name w:val="Quote Char"/>
    <w:basedOn w:val="DefaultParagraphFont"/>
    <w:link w:val="Quote"/>
    <w:uiPriority w:val="29"/>
    <w:rsid w:val="007C4CDE"/>
    <w:rPr>
      <w:i/>
      <w:iCs/>
      <w:color w:val="404040" w:themeColor="text1" w:themeTint="BF"/>
    </w:rPr>
  </w:style>
  <w:style w:type="paragraph" w:styleId="ListParagraph">
    <w:name w:val="List Paragraph"/>
    <w:basedOn w:val="Normal"/>
    <w:uiPriority w:val="34"/>
    <w:qFormat/>
    <w:rsid w:val="007C4CDE"/>
    <w:pPr>
      <w:ind w:left="720"/>
      <w:contextualSpacing/>
    </w:pPr>
  </w:style>
  <w:style w:type="character" w:styleId="IntenseEmphasis">
    <w:name w:val="Intense Emphasis"/>
    <w:basedOn w:val="DefaultParagraphFont"/>
    <w:uiPriority w:val="21"/>
    <w:qFormat/>
    <w:rsid w:val="007C4CDE"/>
    <w:rPr>
      <w:i/>
      <w:iCs/>
      <w:color w:val="0F4761" w:themeColor="accent1" w:themeShade="BF"/>
    </w:rPr>
  </w:style>
  <w:style w:type="paragraph" w:styleId="IntenseQuote">
    <w:name w:val="Intense Quote"/>
    <w:basedOn w:val="Normal"/>
    <w:next w:val="Normal"/>
    <w:link w:val="IntenseQuoteChar"/>
    <w:uiPriority w:val="30"/>
    <w:qFormat/>
    <w:rsid w:val="007C4C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CDE"/>
    <w:rPr>
      <w:i/>
      <w:iCs/>
      <w:color w:val="0F4761" w:themeColor="accent1" w:themeShade="BF"/>
    </w:rPr>
  </w:style>
  <w:style w:type="character" w:styleId="IntenseReference">
    <w:name w:val="Intense Reference"/>
    <w:basedOn w:val="DefaultParagraphFont"/>
    <w:uiPriority w:val="32"/>
    <w:qFormat/>
    <w:rsid w:val="007C4C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700934">
      <w:bodyDiv w:val="1"/>
      <w:marLeft w:val="0"/>
      <w:marRight w:val="0"/>
      <w:marTop w:val="0"/>
      <w:marBottom w:val="0"/>
      <w:divBdr>
        <w:top w:val="none" w:sz="0" w:space="0" w:color="auto"/>
        <w:left w:val="none" w:sz="0" w:space="0" w:color="auto"/>
        <w:bottom w:val="none" w:sz="0" w:space="0" w:color="auto"/>
        <w:right w:val="none" w:sz="0" w:space="0" w:color="auto"/>
      </w:divBdr>
      <w:divsChild>
        <w:div w:id="1115172765">
          <w:marLeft w:val="0"/>
          <w:marRight w:val="0"/>
          <w:marTop w:val="0"/>
          <w:marBottom w:val="0"/>
          <w:divBdr>
            <w:top w:val="none" w:sz="0" w:space="0" w:color="auto"/>
            <w:left w:val="none" w:sz="0" w:space="0" w:color="auto"/>
            <w:bottom w:val="none" w:sz="0" w:space="0" w:color="auto"/>
            <w:right w:val="none" w:sz="0" w:space="0" w:color="auto"/>
          </w:divBdr>
          <w:divsChild>
            <w:div w:id="252131260">
              <w:marLeft w:val="0"/>
              <w:marRight w:val="0"/>
              <w:marTop w:val="0"/>
              <w:marBottom w:val="0"/>
              <w:divBdr>
                <w:top w:val="none" w:sz="0" w:space="0" w:color="auto"/>
                <w:left w:val="none" w:sz="0" w:space="0" w:color="auto"/>
                <w:bottom w:val="none" w:sz="0" w:space="0" w:color="auto"/>
                <w:right w:val="none" w:sz="0" w:space="0" w:color="auto"/>
              </w:divBdr>
              <w:divsChild>
                <w:div w:id="744760436">
                  <w:marLeft w:val="0"/>
                  <w:marRight w:val="0"/>
                  <w:marTop w:val="0"/>
                  <w:marBottom w:val="0"/>
                  <w:divBdr>
                    <w:top w:val="none" w:sz="0" w:space="0" w:color="auto"/>
                    <w:left w:val="none" w:sz="0" w:space="0" w:color="auto"/>
                    <w:bottom w:val="none" w:sz="0" w:space="0" w:color="auto"/>
                    <w:right w:val="none" w:sz="0" w:space="0" w:color="auto"/>
                  </w:divBdr>
                  <w:divsChild>
                    <w:div w:id="1720931001">
                      <w:marLeft w:val="0"/>
                      <w:marRight w:val="0"/>
                      <w:marTop w:val="0"/>
                      <w:marBottom w:val="0"/>
                      <w:divBdr>
                        <w:top w:val="none" w:sz="0" w:space="0" w:color="auto"/>
                        <w:left w:val="none" w:sz="0" w:space="0" w:color="auto"/>
                        <w:bottom w:val="none" w:sz="0" w:space="0" w:color="auto"/>
                        <w:right w:val="none" w:sz="0" w:space="0" w:color="auto"/>
                      </w:divBdr>
                      <w:divsChild>
                        <w:div w:id="1974166094">
                          <w:marLeft w:val="0"/>
                          <w:marRight w:val="0"/>
                          <w:marTop w:val="0"/>
                          <w:marBottom w:val="0"/>
                          <w:divBdr>
                            <w:top w:val="none" w:sz="0" w:space="0" w:color="auto"/>
                            <w:left w:val="none" w:sz="0" w:space="0" w:color="auto"/>
                            <w:bottom w:val="none" w:sz="0" w:space="0" w:color="auto"/>
                            <w:right w:val="none" w:sz="0" w:space="0" w:color="auto"/>
                          </w:divBdr>
                          <w:divsChild>
                            <w:div w:id="694189405">
                              <w:marLeft w:val="0"/>
                              <w:marRight w:val="0"/>
                              <w:marTop w:val="0"/>
                              <w:marBottom w:val="0"/>
                              <w:divBdr>
                                <w:top w:val="none" w:sz="0" w:space="0" w:color="auto"/>
                                <w:left w:val="none" w:sz="0" w:space="0" w:color="auto"/>
                                <w:bottom w:val="none" w:sz="0" w:space="0" w:color="auto"/>
                                <w:right w:val="none" w:sz="0" w:space="0" w:color="auto"/>
                              </w:divBdr>
                              <w:divsChild>
                                <w:div w:id="1175265597">
                                  <w:marLeft w:val="0"/>
                                  <w:marRight w:val="0"/>
                                  <w:marTop w:val="0"/>
                                  <w:marBottom w:val="0"/>
                                  <w:divBdr>
                                    <w:top w:val="none" w:sz="0" w:space="0" w:color="auto"/>
                                    <w:left w:val="none" w:sz="0" w:space="0" w:color="auto"/>
                                    <w:bottom w:val="none" w:sz="0" w:space="0" w:color="auto"/>
                                    <w:right w:val="none" w:sz="0" w:space="0" w:color="auto"/>
                                  </w:divBdr>
                                  <w:divsChild>
                                    <w:div w:id="1907492260">
                                      <w:marLeft w:val="0"/>
                                      <w:marRight w:val="0"/>
                                      <w:marTop w:val="0"/>
                                      <w:marBottom w:val="0"/>
                                      <w:divBdr>
                                        <w:top w:val="none" w:sz="0" w:space="0" w:color="auto"/>
                                        <w:left w:val="none" w:sz="0" w:space="0" w:color="auto"/>
                                        <w:bottom w:val="none" w:sz="0" w:space="0" w:color="auto"/>
                                        <w:right w:val="none" w:sz="0" w:space="0" w:color="auto"/>
                                      </w:divBdr>
                                      <w:divsChild>
                                        <w:div w:id="2100518125">
                                          <w:marLeft w:val="0"/>
                                          <w:marRight w:val="0"/>
                                          <w:marTop w:val="0"/>
                                          <w:marBottom w:val="0"/>
                                          <w:divBdr>
                                            <w:top w:val="none" w:sz="0" w:space="0" w:color="auto"/>
                                            <w:left w:val="none" w:sz="0" w:space="0" w:color="auto"/>
                                            <w:bottom w:val="none" w:sz="0" w:space="0" w:color="auto"/>
                                            <w:right w:val="none" w:sz="0" w:space="0" w:color="auto"/>
                                          </w:divBdr>
                                          <w:divsChild>
                                            <w:div w:id="128939590">
                                              <w:marLeft w:val="0"/>
                                              <w:marRight w:val="0"/>
                                              <w:marTop w:val="0"/>
                                              <w:marBottom w:val="0"/>
                                              <w:divBdr>
                                                <w:top w:val="none" w:sz="0" w:space="0" w:color="auto"/>
                                                <w:left w:val="none" w:sz="0" w:space="0" w:color="auto"/>
                                                <w:bottom w:val="none" w:sz="0" w:space="0" w:color="auto"/>
                                                <w:right w:val="none" w:sz="0" w:space="0" w:color="auto"/>
                                              </w:divBdr>
                                              <w:divsChild>
                                                <w:div w:id="1133446695">
                                                  <w:marLeft w:val="0"/>
                                                  <w:marRight w:val="0"/>
                                                  <w:marTop w:val="0"/>
                                                  <w:marBottom w:val="0"/>
                                                  <w:divBdr>
                                                    <w:top w:val="none" w:sz="0" w:space="0" w:color="auto"/>
                                                    <w:left w:val="none" w:sz="0" w:space="0" w:color="auto"/>
                                                    <w:bottom w:val="none" w:sz="0" w:space="0" w:color="auto"/>
                                                    <w:right w:val="none" w:sz="0" w:space="0" w:color="auto"/>
                                                  </w:divBdr>
                                                  <w:divsChild>
                                                    <w:div w:id="196989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18002">
                                          <w:marLeft w:val="0"/>
                                          <w:marRight w:val="0"/>
                                          <w:marTop w:val="0"/>
                                          <w:marBottom w:val="0"/>
                                          <w:divBdr>
                                            <w:top w:val="none" w:sz="0" w:space="0" w:color="auto"/>
                                            <w:left w:val="none" w:sz="0" w:space="0" w:color="auto"/>
                                            <w:bottom w:val="none" w:sz="0" w:space="0" w:color="auto"/>
                                            <w:right w:val="none" w:sz="0" w:space="0" w:color="auto"/>
                                          </w:divBdr>
                                          <w:divsChild>
                                            <w:div w:id="611478449">
                                              <w:marLeft w:val="0"/>
                                              <w:marRight w:val="0"/>
                                              <w:marTop w:val="0"/>
                                              <w:marBottom w:val="0"/>
                                              <w:divBdr>
                                                <w:top w:val="none" w:sz="0" w:space="0" w:color="auto"/>
                                                <w:left w:val="none" w:sz="0" w:space="0" w:color="auto"/>
                                                <w:bottom w:val="none" w:sz="0" w:space="0" w:color="auto"/>
                                                <w:right w:val="none" w:sz="0" w:space="0" w:color="auto"/>
                                              </w:divBdr>
                                              <w:divsChild>
                                                <w:div w:id="1169442044">
                                                  <w:marLeft w:val="0"/>
                                                  <w:marRight w:val="0"/>
                                                  <w:marTop w:val="0"/>
                                                  <w:marBottom w:val="0"/>
                                                  <w:divBdr>
                                                    <w:top w:val="none" w:sz="0" w:space="0" w:color="auto"/>
                                                    <w:left w:val="none" w:sz="0" w:space="0" w:color="auto"/>
                                                    <w:bottom w:val="none" w:sz="0" w:space="0" w:color="auto"/>
                                                    <w:right w:val="none" w:sz="0" w:space="0" w:color="auto"/>
                                                  </w:divBdr>
                                                  <w:divsChild>
                                                    <w:div w:id="514266689">
                                                      <w:marLeft w:val="0"/>
                                                      <w:marRight w:val="0"/>
                                                      <w:marTop w:val="0"/>
                                                      <w:marBottom w:val="0"/>
                                                      <w:divBdr>
                                                        <w:top w:val="none" w:sz="0" w:space="0" w:color="auto"/>
                                                        <w:left w:val="none" w:sz="0" w:space="0" w:color="auto"/>
                                                        <w:bottom w:val="none" w:sz="0" w:space="0" w:color="auto"/>
                                                        <w:right w:val="none" w:sz="0" w:space="0" w:color="auto"/>
                                                      </w:divBdr>
                                                      <w:divsChild>
                                                        <w:div w:id="21666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431246">
                                      <w:marLeft w:val="0"/>
                                      <w:marRight w:val="0"/>
                                      <w:marTop w:val="0"/>
                                      <w:marBottom w:val="0"/>
                                      <w:divBdr>
                                        <w:top w:val="none" w:sz="0" w:space="0" w:color="auto"/>
                                        <w:left w:val="none" w:sz="0" w:space="0" w:color="auto"/>
                                        <w:bottom w:val="none" w:sz="0" w:space="0" w:color="auto"/>
                                        <w:right w:val="none" w:sz="0" w:space="0" w:color="auto"/>
                                      </w:divBdr>
                                      <w:divsChild>
                                        <w:div w:id="196130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7374809">
          <w:marLeft w:val="0"/>
          <w:marRight w:val="0"/>
          <w:marTop w:val="0"/>
          <w:marBottom w:val="0"/>
          <w:divBdr>
            <w:top w:val="none" w:sz="0" w:space="0" w:color="auto"/>
            <w:left w:val="none" w:sz="0" w:space="0" w:color="auto"/>
            <w:bottom w:val="none" w:sz="0" w:space="0" w:color="auto"/>
            <w:right w:val="none" w:sz="0" w:space="0" w:color="auto"/>
          </w:divBdr>
          <w:divsChild>
            <w:div w:id="1585335840">
              <w:marLeft w:val="0"/>
              <w:marRight w:val="0"/>
              <w:marTop w:val="0"/>
              <w:marBottom w:val="0"/>
              <w:divBdr>
                <w:top w:val="none" w:sz="0" w:space="0" w:color="auto"/>
                <w:left w:val="none" w:sz="0" w:space="0" w:color="auto"/>
                <w:bottom w:val="none" w:sz="0" w:space="0" w:color="auto"/>
                <w:right w:val="none" w:sz="0" w:space="0" w:color="auto"/>
              </w:divBdr>
              <w:divsChild>
                <w:div w:id="1298995034">
                  <w:marLeft w:val="0"/>
                  <w:marRight w:val="0"/>
                  <w:marTop w:val="0"/>
                  <w:marBottom w:val="0"/>
                  <w:divBdr>
                    <w:top w:val="none" w:sz="0" w:space="0" w:color="auto"/>
                    <w:left w:val="none" w:sz="0" w:space="0" w:color="auto"/>
                    <w:bottom w:val="none" w:sz="0" w:space="0" w:color="auto"/>
                    <w:right w:val="none" w:sz="0" w:space="0" w:color="auto"/>
                  </w:divBdr>
                  <w:divsChild>
                    <w:div w:id="1610158093">
                      <w:marLeft w:val="0"/>
                      <w:marRight w:val="0"/>
                      <w:marTop w:val="0"/>
                      <w:marBottom w:val="0"/>
                      <w:divBdr>
                        <w:top w:val="none" w:sz="0" w:space="0" w:color="auto"/>
                        <w:left w:val="none" w:sz="0" w:space="0" w:color="auto"/>
                        <w:bottom w:val="none" w:sz="0" w:space="0" w:color="auto"/>
                        <w:right w:val="none" w:sz="0" w:space="0" w:color="auto"/>
                      </w:divBdr>
                      <w:divsChild>
                        <w:div w:id="466092705">
                          <w:marLeft w:val="0"/>
                          <w:marRight w:val="0"/>
                          <w:marTop w:val="0"/>
                          <w:marBottom w:val="0"/>
                          <w:divBdr>
                            <w:top w:val="none" w:sz="0" w:space="0" w:color="auto"/>
                            <w:left w:val="none" w:sz="0" w:space="0" w:color="auto"/>
                            <w:bottom w:val="none" w:sz="0" w:space="0" w:color="auto"/>
                            <w:right w:val="none" w:sz="0" w:space="0" w:color="auto"/>
                          </w:divBdr>
                          <w:divsChild>
                            <w:div w:id="1995909147">
                              <w:marLeft w:val="0"/>
                              <w:marRight w:val="0"/>
                              <w:marTop w:val="0"/>
                              <w:marBottom w:val="0"/>
                              <w:divBdr>
                                <w:top w:val="none" w:sz="0" w:space="0" w:color="auto"/>
                                <w:left w:val="none" w:sz="0" w:space="0" w:color="auto"/>
                                <w:bottom w:val="none" w:sz="0" w:space="0" w:color="auto"/>
                                <w:right w:val="none" w:sz="0" w:space="0" w:color="auto"/>
                              </w:divBdr>
                              <w:divsChild>
                                <w:div w:id="561526063">
                                  <w:marLeft w:val="0"/>
                                  <w:marRight w:val="0"/>
                                  <w:marTop w:val="0"/>
                                  <w:marBottom w:val="0"/>
                                  <w:divBdr>
                                    <w:top w:val="none" w:sz="0" w:space="0" w:color="auto"/>
                                    <w:left w:val="none" w:sz="0" w:space="0" w:color="auto"/>
                                    <w:bottom w:val="none" w:sz="0" w:space="0" w:color="auto"/>
                                    <w:right w:val="none" w:sz="0" w:space="0" w:color="auto"/>
                                  </w:divBdr>
                                  <w:divsChild>
                                    <w:div w:id="2023311376">
                                      <w:marLeft w:val="0"/>
                                      <w:marRight w:val="0"/>
                                      <w:marTop w:val="0"/>
                                      <w:marBottom w:val="0"/>
                                      <w:divBdr>
                                        <w:top w:val="none" w:sz="0" w:space="0" w:color="auto"/>
                                        <w:left w:val="none" w:sz="0" w:space="0" w:color="auto"/>
                                        <w:bottom w:val="none" w:sz="0" w:space="0" w:color="auto"/>
                                        <w:right w:val="none" w:sz="0" w:space="0" w:color="auto"/>
                                      </w:divBdr>
                                      <w:divsChild>
                                        <w:div w:id="1948850284">
                                          <w:marLeft w:val="0"/>
                                          <w:marRight w:val="0"/>
                                          <w:marTop w:val="0"/>
                                          <w:marBottom w:val="0"/>
                                          <w:divBdr>
                                            <w:top w:val="none" w:sz="0" w:space="0" w:color="auto"/>
                                            <w:left w:val="none" w:sz="0" w:space="0" w:color="auto"/>
                                            <w:bottom w:val="none" w:sz="0" w:space="0" w:color="auto"/>
                                            <w:right w:val="none" w:sz="0" w:space="0" w:color="auto"/>
                                          </w:divBdr>
                                          <w:divsChild>
                                            <w:div w:id="1114668644">
                                              <w:marLeft w:val="0"/>
                                              <w:marRight w:val="0"/>
                                              <w:marTop w:val="0"/>
                                              <w:marBottom w:val="0"/>
                                              <w:divBdr>
                                                <w:top w:val="none" w:sz="0" w:space="0" w:color="auto"/>
                                                <w:left w:val="none" w:sz="0" w:space="0" w:color="auto"/>
                                                <w:bottom w:val="none" w:sz="0" w:space="0" w:color="auto"/>
                                                <w:right w:val="none" w:sz="0" w:space="0" w:color="auto"/>
                                              </w:divBdr>
                                              <w:divsChild>
                                                <w:div w:id="86725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97915900">
      <w:bodyDiv w:val="1"/>
      <w:marLeft w:val="0"/>
      <w:marRight w:val="0"/>
      <w:marTop w:val="0"/>
      <w:marBottom w:val="0"/>
      <w:divBdr>
        <w:top w:val="none" w:sz="0" w:space="0" w:color="auto"/>
        <w:left w:val="none" w:sz="0" w:space="0" w:color="auto"/>
        <w:bottom w:val="none" w:sz="0" w:space="0" w:color="auto"/>
        <w:right w:val="none" w:sz="0" w:space="0" w:color="auto"/>
      </w:divBdr>
      <w:divsChild>
        <w:div w:id="515579543">
          <w:marLeft w:val="0"/>
          <w:marRight w:val="0"/>
          <w:marTop w:val="0"/>
          <w:marBottom w:val="0"/>
          <w:divBdr>
            <w:top w:val="none" w:sz="0" w:space="0" w:color="auto"/>
            <w:left w:val="none" w:sz="0" w:space="0" w:color="auto"/>
            <w:bottom w:val="none" w:sz="0" w:space="0" w:color="auto"/>
            <w:right w:val="none" w:sz="0" w:space="0" w:color="auto"/>
          </w:divBdr>
          <w:divsChild>
            <w:div w:id="1893618634">
              <w:marLeft w:val="0"/>
              <w:marRight w:val="0"/>
              <w:marTop w:val="0"/>
              <w:marBottom w:val="0"/>
              <w:divBdr>
                <w:top w:val="none" w:sz="0" w:space="0" w:color="auto"/>
                <w:left w:val="none" w:sz="0" w:space="0" w:color="auto"/>
                <w:bottom w:val="none" w:sz="0" w:space="0" w:color="auto"/>
                <w:right w:val="none" w:sz="0" w:space="0" w:color="auto"/>
              </w:divBdr>
              <w:divsChild>
                <w:div w:id="2058238693">
                  <w:marLeft w:val="0"/>
                  <w:marRight w:val="0"/>
                  <w:marTop w:val="0"/>
                  <w:marBottom w:val="0"/>
                  <w:divBdr>
                    <w:top w:val="none" w:sz="0" w:space="0" w:color="auto"/>
                    <w:left w:val="none" w:sz="0" w:space="0" w:color="auto"/>
                    <w:bottom w:val="none" w:sz="0" w:space="0" w:color="auto"/>
                    <w:right w:val="none" w:sz="0" w:space="0" w:color="auto"/>
                  </w:divBdr>
                  <w:divsChild>
                    <w:div w:id="1778331371">
                      <w:marLeft w:val="0"/>
                      <w:marRight w:val="0"/>
                      <w:marTop w:val="0"/>
                      <w:marBottom w:val="0"/>
                      <w:divBdr>
                        <w:top w:val="none" w:sz="0" w:space="0" w:color="auto"/>
                        <w:left w:val="none" w:sz="0" w:space="0" w:color="auto"/>
                        <w:bottom w:val="none" w:sz="0" w:space="0" w:color="auto"/>
                        <w:right w:val="none" w:sz="0" w:space="0" w:color="auto"/>
                      </w:divBdr>
                      <w:divsChild>
                        <w:div w:id="758674473">
                          <w:marLeft w:val="0"/>
                          <w:marRight w:val="0"/>
                          <w:marTop w:val="0"/>
                          <w:marBottom w:val="0"/>
                          <w:divBdr>
                            <w:top w:val="none" w:sz="0" w:space="0" w:color="auto"/>
                            <w:left w:val="none" w:sz="0" w:space="0" w:color="auto"/>
                            <w:bottom w:val="none" w:sz="0" w:space="0" w:color="auto"/>
                            <w:right w:val="none" w:sz="0" w:space="0" w:color="auto"/>
                          </w:divBdr>
                          <w:divsChild>
                            <w:div w:id="1112824759">
                              <w:marLeft w:val="0"/>
                              <w:marRight w:val="0"/>
                              <w:marTop w:val="0"/>
                              <w:marBottom w:val="0"/>
                              <w:divBdr>
                                <w:top w:val="none" w:sz="0" w:space="0" w:color="auto"/>
                                <w:left w:val="none" w:sz="0" w:space="0" w:color="auto"/>
                                <w:bottom w:val="none" w:sz="0" w:space="0" w:color="auto"/>
                                <w:right w:val="none" w:sz="0" w:space="0" w:color="auto"/>
                              </w:divBdr>
                              <w:divsChild>
                                <w:div w:id="333142651">
                                  <w:marLeft w:val="0"/>
                                  <w:marRight w:val="0"/>
                                  <w:marTop w:val="0"/>
                                  <w:marBottom w:val="0"/>
                                  <w:divBdr>
                                    <w:top w:val="none" w:sz="0" w:space="0" w:color="auto"/>
                                    <w:left w:val="none" w:sz="0" w:space="0" w:color="auto"/>
                                    <w:bottom w:val="none" w:sz="0" w:space="0" w:color="auto"/>
                                    <w:right w:val="none" w:sz="0" w:space="0" w:color="auto"/>
                                  </w:divBdr>
                                  <w:divsChild>
                                    <w:div w:id="604925557">
                                      <w:marLeft w:val="0"/>
                                      <w:marRight w:val="0"/>
                                      <w:marTop w:val="0"/>
                                      <w:marBottom w:val="0"/>
                                      <w:divBdr>
                                        <w:top w:val="none" w:sz="0" w:space="0" w:color="auto"/>
                                        <w:left w:val="none" w:sz="0" w:space="0" w:color="auto"/>
                                        <w:bottom w:val="none" w:sz="0" w:space="0" w:color="auto"/>
                                        <w:right w:val="none" w:sz="0" w:space="0" w:color="auto"/>
                                      </w:divBdr>
                                      <w:divsChild>
                                        <w:div w:id="2144275692">
                                          <w:marLeft w:val="0"/>
                                          <w:marRight w:val="0"/>
                                          <w:marTop w:val="0"/>
                                          <w:marBottom w:val="0"/>
                                          <w:divBdr>
                                            <w:top w:val="none" w:sz="0" w:space="0" w:color="auto"/>
                                            <w:left w:val="none" w:sz="0" w:space="0" w:color="auto"/>
                                            <w:bottom w:val="none" w:sz="0" w:space="0" w:color="auto"/>
                                            <w:right w:val="none" w:sz="0" w:space="0" w:color="auto"/>
                                          </w:divBdr>
                                          <w:divsChild>
                                            <w:div w:id="1958834207">
                                              <w:marLeft w:val="0"/>
                                              <w:marRight w:val="0"/>
                                              <w:marTop w:val="0"/>
                                              <w:marBottom w:val="0"/>
                                              <w:divBdr>
                                                <w:top w:val="none" w:sz="0" w:space="0" w:color="auto"/>
                                                <w:left w:val="none" w:sz="0" w:space="0" w:color="auto"/>
                                                <w:bottom w:val="none" w:sz="0" w:space="0" w:color="auto"/>
                                                <w:right w:val="none" w:sz="0" w:space="0" w:color="auto"/>
                                              </w:divBdr>
                                              <w:divsChild>
                                                <w:div w:id="662010585">
                                                  <w:marLeft w:val="0"/>
                                                  <w:marRight w:val="0"/>
                                                  <w:marTop w:val="0"/>
                                                  <w:marBottom w:val="0"/>
                                                  <w:divBdr>
                                                    <w:top w:val="none" w:sz="0" w:space="0" w:color="auto"/>
                                                    <w:left w:val="none" w:sz="0" w:space="0" w:color="auto"/>
                                                    <w:bottom w:val="none" w:sz="0" w:space="0" w:color="auto"/>
                                                    <w:right w:val="none" w:sz="0" w:space="0" w:color="auto"/>
                                                  </w:divBdr>
                                                  <w:divsChild>
                                                    <w:div w:id="1949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672436">
                                          <w:marLeft w:val="0"/>
                                          <w:marRight w:val="0"/>
                                          <w:marTop w:val="0"/>
                                          <w:marBottom w:val="0"/>
                                          <w:divBdr>
                                            <w:top w:val="none" w:sz="0" w:space="0" w:color="auto"/>
                                            <w:left w:val="none" w:sz="0" w:space="0" w:color="auto"/>
                                            <w:bottom w:val="none" w:sz="0" w:space="0" w:color="auto"/>
                                            <w:right w:val="none" w:sz="0" w:space="0" w:color="auto"/>
                                          </w:divBdr>
                                          <w:divsChild>
                                            <w:div w:id="864485888">
                                              <w:marLeft w:val="0"/>
                                              <w:marRight w:val="0"/>
                                              <w:marTop w:val="0"/>
                                              <w:marBottom w:val="0"/>
                                              <w:divBdr>
                                                <w:top w:val="none" w:sz="0" w:space="0" w:color="auto"/>
                                                <w:left w:val="none" w:sz="0" w:space="0" w:color="auto"/>
                                                <w:bottom w:val="none" w:sz="0" w:space="0" w:color="auto"/>
                                                <w:right w:val="none" w:sz="0" w:space="0" w:color="auto"/>
                                              </w:divBdr>
                                              <w:divsChild>
                                                <w:div w:id="680472560">
                                                  <w:marLeft w:val="0"/>
                                                  <w:marRight w:val="0"/>
                                                  <w:marTop w:val="0"/>
                                                  <w:marBottom w:val="0"/>
                                                  <w:divBdr>
                                                    <w:top w:val="none" w:sz="0" w:space="0" w:color="auto"/>
                                                    <w:left w:val="none" w:sz="0" w:space="0" w:color="auto"/>
                                                    <w:bottom w:val="none" w:sz="0" w:space="0" w:color="auto"/>
                                                    <w:right w:val="none" w:sz="0" w:space="0" w:color="auto"/>
                                                  </w:divBdr>
                                                  <w:divsChild>
                                                    <w:div w:id="2060467605">
                                                      <w:marLeft w:val="0"/>
                                                      <w:marRight w:val="0"/>
                                                      <w:marTop w:val="0"/>
                                                      <w:marBottom w:val="0"/>
                                                      <w:divBdr>
                                                        <w:top w:val="none" w:sz="0" w:space="0" w:color="auto"/>
                                                        <w:left w:val="none" w:sz="0" w:space="0" w:color="auto"/>
                                                        <w:bottom w:val="none" w:sz="0" w:space="0" w:color="auto"/>
                                                        <w:right w:val="none" w:sz="0" w:space="0" w:color="auto"/>
                                                      </w:divBdr>
                                                      <w:divsChild>
                                                        <w:div w:id="127778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2672265">
                                      <w:marLeft w:val="0"/>
                                      <w:marRight w:val="0"/>
                                      <w:marTop w:val="0"/>
                                      <w:marBottom w:val="0"/>
                                      <w:divBdr>
                                        <w:top w:val="none" w:sz="0" w:space="0" w:color="auto"/>
                                        <w:left w:val="none" w:sz="0" w:space="0" w:color="auto"/>
                                        <w:bottom w:val="none" w:sz="0" w:space="0" w:color="auto"/>
                                        <w:right w:val="none" w:sz="0" w:space="0" w:color="auto"/>
                                      </w:divBdr>
                                      <w:divsChild>
                                        <w:div w:id="79475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9236225">
          <w:marLeft w:val="0"/>
          <w:marRight w:val="0"/>
          <w:marTop w:val="0"/>
          <w:marBottom w:val="0"/>
          <w:divBdr>
            <w:top w:val="none" w:sz="0" w:space="0" w:color="auto"/>
            <w:left w:val="none" w:sz="0" w:space="0" w:color="auto"/>
            <w:bottom w:val="none" w:sz="0" w:space="0" w:color="auto"/>
            <w:right w:val="none" w:sz="0" w:space="0" w:color="auto"/>
          </w:divBdr>
          <w:divsChild>
            <w:div w:id="1151167365">
              <w:marLeft w:val="0"/>
              <w:marRight w:val="0"/>
              <w:marTop w:val="0"/>
              <w:marBottom w:val="0"/>
              <w:divBdr>
                <w:top w:val="none" w:sz="0" w:space="0" w:color="auto"/>
                <w:left w:val="none" w:sz="0" w:space="0" w:color="auto"/>
                <w:bottom w:val="none" w:sz="0" w:space="0" w:color="auto"/>
                <w:right w:val="none" w:sz="0" w:space="0" w:color="auto"/>
              </w:divBdr>
              <w:divsChild>
                <w:div w:id="1675494695">
                  <w:marLeft w:val="0"/>
                  <w:marRight w:val="0"/>
                  <w:marTop w:val="0"/>
                  <w:marBottom w:val="0"/>
                  <w:divBdr>
                    <w:top w:val="none" w:sz="0" w:space="0" w:color="auto"/>
                    <w:left w:val="none" w:sz="0" w:space="0" w:color="auto"/>
                    <w:bottom w:val="none" w:sz="0" w:space="0" w:color="auto"/>
                    <w:right w:val="none" w:sz="0" w:space="0" w:color="auto"/>
                  </w:divBdr>
                  <w:divsChild>
                    <w:div w:id="1212496522">
                      <w:marLeft w:val="0"/>
                      <w:marRight w:val="0"/>
                      <w:marTop w:val="0"/>
                      <w:marBottom w:val="0"/>
                      <w:divBdr>
                        <w:top w:val="none" w:sz="0" w:space="0" w:color="auto"/>
                        <w:left w:val="none" w:sz="0" w:space="0" w:color="auto"/>
                        <w:bottom w:val="none" w:sz="0" w:space="0" w:color="auto"/>
                        <w:right w:val="none" w:sz="0" w:space="0" w:color="auto"/>
                      </w:divBdr>
                      <w:divsChild>
                        <w:div w:id="1393390599">
                          <w:marLeft w:val="0"/>
                          <w:marRight w:val="0"/>
                          <w:marTop w:val="0"/>
                          <w:marBottom w:val="0"/>
                          <w:divBdr>
                            <w:top w:val="none" w:sz="0" w:space="0" w:color="auto"/>
                            <w:left w:val="none" w:sz="0" w:space="0" w:color="auto"/>
                            <w:bottom w:val="none" w:sz="0" w:space="0" w:color="auto"/>
                            <w:right w:val="none" w:sz="0" w:space="0" w:color="auto"/>
                          </w:divBdr>
                          <w:divsChild>
                            <w:div w:id="1992714062">
                              <w:marLeft w:val="0"/>
                              <w:marRight w:val="0"/>
                              <w:marTop w:val="0"/>
                              <w:marBottom w:val="0"/>
                              <w:divBdr>
                                <w:top w:val="none" w:sz="0" w:space="0" w:color="auto"/>
                                <w:left w:val="none" w:sz="0" w:space="0" w:color="auto"/>
                                <w:bottom w:val="none" w:sz="0" w:space="0" w:color="auto"/>
                                <w:right w:val="none" w:sz="0" w:space="0" w:color="auto"/>
                              </w:divBdr>
                              <w:divsChild>
                                <w:div w:id="168252942">
                                  <w:marLeft w:val="0"/>
                                  <w:marRight w:val="0"/>
                                  <w:marTop w:val="0"/>
                                  <w:marBottom w:val="0"/>
                                  <w:divBdr>
                                    <w:top w:val="none" w:sz="0" w:space="0" w:color="auto"/>
                                    <w:left w:val="none" w:sz="0" w:space="0" w:color="auto"/>
                                    <w:bottom w:val="none" w:sz="0" w:space="0" w:color="auto"/>
                                    <w:right w:val="none" w:sz="0" w:space="0" w:color="auto"/>
                                  </w:divBdr>
                                  <w:divsChild>
                                    <w:div w:id="242959265">
                                      <w:marLeft w:val="0"/>
                                      <w:marRight w:val="0"/>
                                      <w:marTop w:val="0"/>
                                      <w:marBottom w:val="0"/>
                                      <w:divBdr>
                                        <w:top w:val="none" w:sz="0" w:space="0" w:color="auto"/>
                                        <w:left w:val="none" w:sz="0" w:space="0" w:color="auto"/>
                                        <w:bottom w:val="none" w:sz="0" w:space="0" w:color="auto"/>
                                        <w:right w:val="none" w:sz="0" w:space="0" w:color="auto"/>
                                      </w:divBdr>
                                      <w:divsChild>
                                        <w:div w:id="240873724">
                                          <w:marLeft w:val="0"/>
                                          <w:marRight w:val="0"/>
                                          <w:marTop w:val="0"/>
                                          <w:marBottom w:val="0"/>
                                          <w:divBdr>
                                            <w:top w:val="none" w:sz="0" w:space="0" w:color="auto"/>
                                            <w:left w:val="none" w:sz="0" w:space="0" w:color="auto"/>
                                            <w:bottom w:val="none" w:sz="0" w:space="0" w:color="auto"/>
                                            <w:right w:val="none" w:sz="0" w:space="0" w:color="auto"/>
                                          </w:divBdr>
                                          <w:divsChild>
                                            <w:div w:id="125122391">
                                              <w:marLeft w:val="0"/>
                                              <w:marRight w:val="0"/>
                                              <w:marTop w:val="0"/>
                                              <w:marBottom w:val="0"/>
                                              <w:divBdr>
                                                <w:top w:val="none" w:sz="0" w:space="0" w:color="auto"/>
                                                <w:left w:val="none" w:sz="0" w:space="0" w:color="auto"/>
                                                <w:bottom w:val="none" w:sz="0" w:space="0" w:color="auto"/>
                                                <w:right w:val="none" w:sz="0" w:space="0" w:color="auto"/>
                                              </w:divBdr>
                                              <w:divsChild>
                                                <w:div w:id="38529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06228946">
      <w:bodyDiv w:val="1"/>
      <w:marLeft w:val="0"/>
      <w:marRight w:val="0"/>
      <w:marTop w:val="0"/>
      <w:marBottom w:val="0"/>
      <w:divBdr>
        <w:top w:val="none" w:sz="0" w:space="0" w:color="auto"/>
        <w:left w:val="none" w:sz="0" w:space="0" w:color="auto"/>
        <w:bottom w:val="none" w:sz="0" w:space="0" w:color="auto"/>
        <w:right w:val="none" w:sz="0" w:space="0" w:color="auto"/>
      </w:divBdr>
    </w:div>
    <w:div w:id="1665937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1389</Words>
  <Characters>6227</Characters>
  <Application>Microsoft Office Word</Application>
  <DocSecurity>0</DocSecurity>
  <Lines>129</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2025-07-19T11:15:00Z</dcterms:created>
  <dcterms:modified xsi:type="dcterms:W3CDTF">2025-07-19T16:08:00Z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c0032cc1-63cf-44ef-ba10-febef0fded1e</vt:lpwstr>
  </property>
</Properties>
</file>